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039D2" w14:textId="7208746B" w:rsidR="0032335A" w:rsidRPr="007C7EA9" w:rsidRDefault="0032335A" w:rsidP="0032335A">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7C7EA9">
        <w:rPr>
          <w:rFonts w:ascii="Arial" w:eastAsia="SimSun" w:hAnsi="Arial" w:cs="Arial"/>
          <w:b/>
          <w:noProof/>
          <w:kern w:val="2"/>
          <w:sz w:val="24"/>
          <w:lang w:val="en-US" w:eastAsia="ko-KR"/>
        </w:rPr>
        <w:t>3GPP TSG RAN WG1 #123</w:t>
      </w:r>
      <w:r w:rsidRPr="007C7EA9">
        <w:rPr>
          <w:rFonts w:ascii="Arial" w:eastAsia="SimSun" w:hAnsi="Arial" w:cs="Arial"/>
          <w:b/>
          <w:noProof/>
          <w:kern w:val="2"/>
          <w:sz w:val="24"/>
          <w:lang w:val="en-US" w:eastAsia="ko-KR"/>
        </w:rPr>
        <w:tab/>
      </w:r>
      <w:r w:rsidRPr="007C7EA9">
        <w:rPr>
          <w:rFonts w:ascii="Arial" w:eastAsia="SimSun" w:hAnsi="Arial" w:cs="Arial"/>
          <w:b/>
          <w:noProof/>
          <w:kern w:val="2"/>
          <w:sz w:val="24"/>
          <w:lang w:val="en-US" w:eastAsia="ko-KR"/>
        </w:rPr>
        <w:tab/>
      </w:r>
      <w:r w:rsidRPr="007C7EA9">
        <w:rPr>
          <w:rFonts w:ascii="Arial" w:eastAsia="SimSun" w:hAnsi="Arial" w:cs="Arial"/>
          <w:b/>
          <w:noProof/>
          <w:kern w:val="2"/>
          <w:sz w:val="24"/>
          <w:lang w:val="en-US" w:eastAsia="ko-KR"/>
        </w:rPr>
        <w:tab/>
      </w:r>
      <w:r w:rsidRPr="0032335A">
        <w:rPr>
          <w:rFonts w:ascii="Arial" w:eastAsia="SimSun" w:hAnsi="Arial" w:cs="Arial"/>
          <w:b/>
          <w:bCs/>
          <w:noProof/>
          <w:kern w:val="2"/>
          <w:sz w:val="24"/>
          <w:lang w:eastAsia="ko-KR"/>
        </w:rPr>
        <w:t>R1-2509361</w:t>
      </w:r>
    </w:p>
    <w:p w14:paraId="3751D77B" w14:textId="7B97197B" w:rsidR="00F17FBB" w:rsidRPr="00A444BE" w:rsidRDefault="0032335A" w:rsidP="0032335A">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7C7EA9">
        <w:rPr>
          <w:rFonts w:ascii="Arial" w:eastAsia="SimSun" w:hAnsi="Arial" w:cs="Arial"/>
          <w:b/>
          <w:noProof/>
          <w:kern w:val="2"/>
          <w:sz w:val="24"/>
          <w:lang w:val="en-US" w:eastAsia="ko-KR"/>
        </w:rPr>
        <w:t>Dallas, USA, Nov 17th – 21st, 2025</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657F9373" w:rsidR="00F17FBB" w:rsidRPr="00FA621B"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FA621B">
        <w:rPr>
          <w:rFonts w:ascii="Arial" w:eastAsiaTheme="minorEastAsia" w:hAnsi="Arial" w:hint="eastAsia"/>
          <w:b/>
          <w:sz w:val="24"/>
          <w:lang w:eastAsia="ko-KR"/>
        </w:rPr>
        <w:t>1</w:t>
      </w:r>
      <w:r w:rsidR="00E734C4" w:rsidRPr="00E734C4">
        <w:rPr>
          <w:rFonts w:ascii="Arial" w:hAnsi="Arial"/>
          <w:b/>
          <w:sz w:val="24"/>
          <w:lang w:eastAsia="en-GB"/>
        </w:rPr>
        <w:t>.</w:t>
      </w:r>
      <w:r w:rsidR="00FA621B">
        <w:rPr>
          <w:rFonts w:ascii="Arial" w:eastAsiaTheme="minorEastAsia" w:hAnsi="Arial" w:hint="eastAsia"/>
          <w:b/>
          <w:sz w:val="24"/>
          <w:lang w:eastAsia="ko-KR"/>
        </w:rPr>
        <w:t>5</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2B785F3"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62DDA">
        <w:rPr>
          <w:rFonts w:ascii="Arial" w:eastAsiaTheme="minorEastAsia" w:hAnsi="Arial" w:cs="Arial" w:hint="eastAsia"/>
          <w:b/>
          <w:sz w:val="24"/>
          <w:szCs w:val="24"/>
          <w:lang w:eastAsia="ko-KR"/>
        </w:rPr>
        <w:t>Energy Efficiency in 6G Radio</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46EBB137" w:rsidR="008256D6" w:rsidRPr="007A33C2" w:rsidRDefault="007A33C2" w:rsidP="008256D6">
      <w:pPr>
        <w:jc w:val="both"/>
        <w:rPr>
          <w:rFonts w:eastAsiaTheme="minorEastAsia"/>
          <w:lang w:val="en-US" w:eastAsia="ko-KR"/>
        </w:rPr>
      </w:pPr>
      <w:r w:rsidRPr="007A33C2">
        <w:rPr>
          <w:rFonts w:eastAsiaTheme="minorEastAsia"/>
          <w:lang w:eastAsia="ko-KR"/>
        </w:rPr>
        <w:t>Since RAN1#122, a new SI on the study of 6GR has been initiated</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REF _Ref134879387 \n \h </w:instrText>
      </w:r>
      <w:r w:rsidR="006F64C3">
        <w:rPr>
          <w:rFonts w:eastAsiaTheme="minorEastAsia"/>
          <w:lang w:eastAsia="ko-KR"/>
        </w:rPr>
      </w:r>
      <w:r w:rsidR="006F64C3">
        <w:rPr>
          <w:rFonts w:eastAsiaTheme="minorEastAsia"/>
          <w:lang w:eastAsia="ko-KR"/>
        </w:rPr>
        <w:fldChar w:fldCharType="separate"/>
      </w:r>
      <w:r w:rsidR="005077D4">
        <w:rPr>
          <w:rFonts w:eastAsiaTheme="minorEastAsia"/>
          <w:lang w:eastAsia="ko-KR"/>
        </w:rPr>
        <w:t>[1]</w:t>
      </w:r>
      <w:r w:rsidR="006F64C3">
        <w:rPr>
          <w:rFonts w:eastAsiaTheme="minorEastAsia"/>
          <w:lang w:eastAsia="ko-KR"/>
        </w:rPr>
        <w:fldChar w:fldCharType="end"/>
      </w:r>
      <w:r w:rsidRPr="007A33C2">
        <w:rPr>
          <w:rFonts w:eastAsiaTheme="minorEastAsia"/>
          <w:lang w:eastAsia="ko-KR"/>
        </w:rPr>
        <w:t>. As part of the 6GR discussions, energy efficiency has been addressed, and several initial agreements have been made</w:t>
      </w:r>
      <w:r w:rsidR="00903246">
        <w:rPr>
          <w:rFonts w:eastAsiaTheme="minorEastAsia" w:hint="eastAsia"/>
          <w:lang w:eastAsia="ko-KR"/>
        </w:rPr>
        <w:t xml:space="preserve"> in RAN1#122bis</w:t>
      </w:r>
      <w:r w:rsidRPr="007A33C2">
        <w:rPr>
          <w:rFonts w:eastAsiaTheme="minorEastAsia"/>
          <w:lang w:eastAsia="ko-KR"/>
        </w:rPr>
        <w:t>, as shown below</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w:instrText>
      </w:r>
      <w:r w:rsidR="006F64C3">
        <w:rPr>
          <w:rFonts w:eastAsiaTheme="minorEastAsia" w:hint="eastAsia"/>
          <w:lang w:eastAsia="ko-KR"/>
        </w:rPr>
        <w:instrText>REF _Ref210141573 \n \h</w:instrText>
      </w:r>
      <w:r w:rsidR="006F64C3">
        <w:rPr>
          <w:rFonts w:eastAsiaTheme="minorEastAsia"/>
          <w:lang w:eastAsia="ko-KR"/>
        </w:rPr>
        <w:instrText xml:space="preserve"> </w:instrText>
      </w:r>
      <w:r w:rsidR="006F64C3">
        <w:rPr>
          <w:rFonts w:eastAsiaTheme="minorEastAsia"/>
          <w:lang w:eastAsia="ko-KR"/>
        </w:rPr>
      </w:r>
      <w:r w:rsidR="006F64C3">
        <w:rPr>
          <w:rFonts w:eastAsiaTheme="minorEastAsia"/>
          <w:lang w:eastAsia="ko-KR"/>
        </w:rPr>
        <w:fldChar w:fldCharType="separate"/>
      </w:r>
      <w:r w:rsidR="005077D4">
        <w:rPr>
          <w:rFonts w:eastAsiaTheme="minorEastAsia"/>
          <w:lang w:eastAsia="ko-KR"/>
        </w:rPr>
        <w:t>[2]</w:t>
      </w:r>
      <w:r w:rsidR="006F64C3">
        <w:rPr>
          <w:rFonts w:eastAsiaTheme="minorEastAsia"/>
          <w:lang w:eastAsia="ko-KR"/>
        </w:rPr>
        <w:fldChar w:fldCharType="end"/>
      </w:r>
      <w:r w:rsidRPr="007A33C2">
        <w:rPr>
          <w:rFonts w:eastAsiaTheme="minorEastAsia"/>
          <w:lang w:eastAsia="ko-KR"/>
        </w:rPr>
        <w:t>.</w:t>
      </w:r>
      <w:r>
        <w:rPr>
          <w:rFonts w:eastAsiaTheme="minorEastAsia" w:hint="eastAsia"/>
          <w:lang w:val="en-US" w:eastAsia="ko-KR"/>
        </w:rPr>
        <w:t xml:space="preserve"> </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2535757B" w14:textId="46536B7F" w:rsidR="00F101C2" w:rsidRPr="00FA621B" w:rsidRDefault="00F101C2" w:rsidP="0034120C">
            <w:pPr>
              <w:overflowPunct/>
              <w:autoSpaceDE/>
              <w:autoSpaceDN/>
              <w:adjustRightInd/>
              <w:spacing w:after="0"/>
              <w:textAlignment w:val="auto"/>
              <w:rPr>
                <w:rFonts w:eastAsiaTheme="minorEastAsia"/>
                <w:b/>
                <w:u w:val="single"/>
                <w:lang w:eastAsia="ko-KR"/>
              </w:rPr>
            </w:pPr>
            <w:bookmarkStart w:id="4" w:name="_Ref37339923"/>
            <w:bookmarkEnd w:id="2"/>
            <w:bookmarkEnd w:id="3"/>
            <w:r w:rsidRPr="00FA621B">
              <w:rPr>
                <w:rFonts w:eastAsiaTheme="minorEastAsia" w:hint="eastAsia"/>
                <w:b/>
                <w:u w:val="single"/>
                <w:lang w:eastAsia="ko-KR"/>
              </w:rPr>
              <w:t>RAN1#122</w:t>
            </w:r>
            <w:r w:rsidR="00903246">
              <w:rPr>
                <w:rFonts w:eastAsiaTheme="minorEastAsia" w:hint="eastAsia"/>
                <w:b/>
                <w:u w:val="single"/>
                <w:lang w:eastAsia="ko-KR"/>
              </w:rPr>
              <w:t>bis</w:t>
            </w:r>
            <w:r w:rsidRPr="00FA621B">
              <w:rPr>
                <w:rFonts w:eastAsiaTheme="minorEastAsia" w:hint="eastAsia"/>
                <w:b/>
                <w:u w:val="single"/>
                <w:lang w:eastAsia="ko-KR"/>
              </w:rPr>
              <w:t>:</w:t>
            </w:r>
          </w:p>
          <w:p w14:paraId="4DE34382" w14:textId="77777777" w:rsidR="00903246" w:rsidRPr="00DE18D8" w:rsidRDefault="00903246" w:rsidP="00903246">
            <w:pPr>
              <w:rPr>
                <w:rFonts w:eastAsiaTheme="minorEastAsia"/>
                <w:highlight w:val="green"/>
                <w:lang w:val="en-US" w:eastAsia="zh-CN"/>
              </w:rPr>
            </w:pPr>
            <w:r w:rsidRPr="00DE18D8">
              <w:rPr>
                <w:rFonts w:eastAsiaTheme="minorEastAsia" w:hint="eastAsia"/>
                <w:highlight w:val="green"/>
                <w:lang w:val="en-US" w:eastAsia="zh-CN"/>
              </w:rPr>
              <w:t>Agreement</w:t>
            </w:r>
          </w:p>
          <w:p w14:paraId="22A1B9B4" w14:textId="77777777" w:rsidR="00903246" w:rsidRPr="00413CB4" w:rsidRDefault="00903246" w:rsidP="00903246">
            <w:pPr>
              <w:rPr>
                <w:rFonts w:eastAsiaTheme="minorEastAsia"/>
                <w:lang w:val="en-US" w:eastAsia="zh-CN"/>
              </w:rPr>
            </w:pPr>
            <w:r w:rsidRPr="005C26B2">
              <w:rPr>
                <w:rFonts w:eastAsia="PMingLiU"/>
                <w:lang w:val="en-US" w:eastAsia="zh-TW"/>
              </w:rPr>
              <w:t>At least the following NR metrics</w:t>
            </w:r>
            <w:r>
              <w:rPr>
                <w:rFonts w:eastAsiaTheme="minorEastAsia" w:hint="eastAsia"/>
                <w:lang w:val="en-US" w:eastAsia="zh-CN"/>
              </w:rPr>
              <w:t>,</w:t>
            </w:r>
          </w:p>
          <w:p w14:paraId="315E0250" w14:textId="77777777" w:rsidR="00903246" w:rsidRPr="005C26B2" w:rsidRDefault="00903246" w:rsidP="00903246">
            <w:pPr>
              <w:numPr>
                <w:ilvl w:val="0"/>
                <w:numId w:val="151"/>
              </w:numPr>
              <w:suppressAutoHyphens/>
              <w:overflowPunct/>
              <w:autoSpaceDE/>
              <w:autoSpaceDN/>
              <w:adjustRightInd/>
              <w:spacing w:after="160" w:line="259" w:lineRule="auto"/>
              <w:jc w:val="both"/>
              <w:textAlignment w:val="auto"/>
              <w:rPr>
                <w:rFonts w:eastAsia="PMingLiU"/>
                <w:lang w:val="en-US" w:eastAsia="zh-TW"/>
              </w:rPr>
            </w:pPr>
            <w:r w:rsidRPr="005C26B2">
              <w:rPr>
                <w:rFonts w:eastAsia="PMingLiU"/>
                <w:lang w:val="en-US" w:eastAsia="zh-TW"/>
              </w:rPr>
              <w:t>Network energy saving gain relative to baseline</w:t>
            </w:r>
            <w:r>
              <w:rPr>
                <w:rFonts w:eastAsiaTheme="minorEastAsia" w:hint="eastAsia"/>
                <w:lang w:val="en-US" w:eastAsia="zh-CN"/>
              </w:rPr>
              <w:t xml:space="preserve"> for BS</w:t>
            </w:r>
          </w:p>
          <w:p w14:paraId="7E8B7B52" w14:textId="77777777" w:rsidR="00903246" w:rsidRPr="005C26B2" w:rsidRDefault="00903246" w:rsidP="00903246">
            <w:pPr>
              <w:numPr>
                <w:ilvl w:val="0"/>
                <w:numId w:val="151"/>
              </w:numPr>
              <w:suppressAutoHyphens/>
              <w:overflowPunct/>
              <w:autoSpaceDE/>
              <w:autoSpaceDN/>
              <w:adjustRightInd/>
              <w:spacing w:after="160" w:line="259" w:lineRule="auto"/>
              <w:jc w:val="both"/>
              <w:textAlignment w:val="auto"/>
              <w:rPr>
                <w:rFonts w:eastAsia="PMingLiU"/>
                <w:lang w:val="en-US" w:eastAsia="zh-TW"/>
              </w:rPr>
            </w:pPr>
            <w:r w:rsidRPr="005C26B2">
              <w:rPr>
                <w:rFonts w:eastAsia="PMingLiU"/>
                <w:lang w:val="en-US" w:eastAsia="zh-TW"/>
              </w:rPr>
              <w:t xml:space="preserve">UE </w:t>
            </w:r>
            <w:r>
              <w:rPr>
                <w:rFonts w:eastAsiaTheme="minorEastAsia" w:hint="eastAsia"/>
                <w:lang w:val="en-US" w:eastAsia="zh-CN"/>
              </w:rPr>
              <w:t>energy</w:t>
            </w:r>
            <w:r w:rsidRPr="005C26B2">
              <w:rPr>
                <w:rFonts w:eastAsia="PMingLiU"/>
                <w:lang w:val="en-US" w:eastAsia="zh-TW"/>
              </w:rPr>
              <w:t xml:space="preserve"> saving gain relative to baseline</w:t>
            </w:r>
            <w:r>
              <w:rPr>
                <w:rFonts w:eastAsiaTheme="minorEastAsia" w:hint="eastAsia"/>
                <w:lang w:val="en-US" w:eastAsia="zh-CN"/>
              </w:rPr>
              <w:t xml:space="preserve"> for UE</w:t>
            </w:r>
          </w:p>
          <w:p w14:paraId="4806E4D6" w14:textId="77777777" w:rsidR="00903246" w:rsidRPr="00413CB4" w:rsidRDefault="00903246" w:rsidP="00903246">
            <w:pPr>
              <w:numPr>
                <w:ilvl w:val="0"/>
                <w:numId w:val="151"/>
              </w:numPr>
              <w:suppressAutoHyphens/>
              <w:overflowPunct/>
              <w:autoSpaceDE/>
              <w:autoSpaceDN/>
              <w:adjustRightInd/>
              <w:spacing w:after="160" w:line="259" w:lineRule="auto"/>
              <w:jc w:val="both"/>
              <w:textAlignment w:val="auto"/>
              <w:rPr>
                <w:rFonts w:eastAsia="PMingLiU"/>
                <w:lang w:val="en-US" w:eastAsia="zh-TW"/>
              </w:rPr>
            </w:pPr>
            <w:r w:rsidRPr="005C26B2">
              <w:rPr>
                <w:rFonts w:eastAsia="PMingLiU"/>
                <w:lang w:val="en-US" w:eastAsia="zh-TW"/>
              </w:rPr>
              <w:t xml:space="preserve">Impact to UPT (User-Perceived Throughput), if </w:t>
            </w:r>
            <w:r>
              <w:rPr>
                <w:rFonts w:eastAsiaTheme="minorEastAsia" w:hint="eastAsia"/>
                <w:lang w:val="en-US" w:eastAsia="zh-CN"/>
              </w:rPr>
              <w:t>applicable,</w:t>
            </w:r>
          </w:p>
          <w:p w14:paraId="4B85BCE2" w14:textId="77777777" w:rsidR="00903246" w:rsidRDefault="00903246" w:rsidP="00903246">
            <w:pPr>
              <w:rPr>
                <w:rFonts w:eastAsiaTheme="minorEastAsia"/>
                <w:lang w:val="en-US" w:eastAsia="zh-CN"/>
              </w:rPr>
            </w:pPr>
            <w:r>
              <w:rPr>
                <w:rFonts w:eastAsiaTheme="minorEastAsia" w:hint="eastAsia"/>
                <w:lang w:val="en-US" w:eastAsia="zh-CN"/>
              </w:rPr>
              <w:t xml:space="preserve">as well as the metrics </w:t>
            </w:r>
          </w:p>
          <w:p w14:paraId="64AC0D74" w14:textId="77777777" w:rsidR="00903246" w:rsidRPr="00AD1E5E" w:rsidRDefault="00903246" w:rsidP="00903246">
            <w:pPr>
              <w:numPr>
                <w:ilvl w:val="0"/>
                <w:numId w:val="151"/>
              </w:numPr>
              <w:suppressAutoHyphens/>
              <w:overflowPunct/>
              <w:autoSpaceDE/>
              <w:autoSpaceDN/>
              <w:adjustRightInd/>
              <w:spacing w:after="160" w:line="259" w:lineRule="auto"/>
              <w:jc w:val="both"/>
              <w:textAlignment w:val="auto"/>
              <w:rPr>
                <w:rFonts w:eastAsia="PMingLiU"/>
                <w:lang w:val="en-US" w:eastAsia="zh-TW"/>
              </w:rPr>
            </w:pPr>
            <w:r w:rsidRPr="00413CB4">
              <w:rPr>
                <w:rFonts w:eastAsia="PMingLiU" w:hint="eastAsia"/>
                <w:lang w:val="en-US" w:eastAsia="zh-TW"/>
              </w:rPr>
              <w:t>Impact to l</w:t>
            </w:r>
            <w:r w:rsidRPr="005C26B2">
              <w:rPr>
                <w:rFonts w:eastAsia="PMingLiU"/>
                <w:lang w:val="en-US" w:eastAsia="zh-TW"/>
              </w:rPr>
              <w:t>atency, if applicable</w:t>
            </w:r>
          </w:p>
          <w:p w14:paraId="378D15CD" w14:textId="77777777" w:rsidR="00903246" w:rsidRPr="005C26B2" w:rsidRDefault="00903246" w:rsidP="00903246">
            <w:pPr>
              <w:numPr>
                <w:ilvl w:val="0"/>
                <w:numId w:val="151"/>
              </w:numPr>
              <w:suppressAutoHyphens/>
              <w:overflowPunct/>
              <w:autoSpaceDE/>
              <w:autoSpaceDN/>
              <w:adjustRightInd/>
              <w:spacing w:after="160" w:line="259" w:lineRule="auto"/>
              <w:jc w:val="both"/>
              <w:textAlignment w:val="auto"/>
              <w:rPr>
                <w:rFonts w:eastAsia="PMingLiU"/>
                <w:lang w:val="en-US" w:eastAsia="zh-TW"/>
              </w:rPr>
            </w:pPr>
            <w:r>
              <w:rPr>
                <w:rFonts w:eastAsiaTheme="minorEastAsia"/>
                <w:lang w:val="en-US" w:eastAsia="zh-CN"/>
              </w:rPr>
              <w:t>I</w:t>
            </w:r>
            <w:r>
              <w:rPr>
                <w:rFonts w:eastAsiaTheme="minorEastAsia" w:hint="eastAsia"/>
                <w:lang w:val="en-US" w:eastAsia="zh-CN"/>
              </w:rPr>
              <w:t>mpact to QoS/</w:t>
            </w:r>
            <w:r w:rsidRPr="005C26B2">
              <w:rPr>
                <w:rFonts w:eastAsia="PMingLiU"/>
                <w:lang w:val="en-US" w:eastAsia="zh-TW"/>
              </w:rPr>
              <w:t>delay budget satisfaction</w:t>
            </w:r>
            <w:r>
              <w:rPr>
                <w:rFonts w:eastAsiaTheme="minorEastAsia" w:hint="eastAsia"/>
                <w:lang w:val="en-US" w:eastAsia="zh-CN"/>
              </w:rPr>
              <w:t xml:space="preserve"> rate</w:t>
            </w:r>
            <w:r w:rsidRPr="005C26B2">
              <w:rPr>
                <w:rFonts w:eastAsia="PMingLiU"/>
                <w:lang w:val="en-US" w:eastAsia="zh-TW"/>
              </w:rPr>
              <w:t>,</w:t>
            </w:r>
            <w:r>
              <w:rPr>
                <w:rFonts w:eastAsiaTheme="minorEastAsia" w:hint="eastAsia"/>
                <w:lang w:val="en-US" w:eastAsia="zh-CN"/>
              </w:rPr>
              <w:t xml:space="preserve"> if applicable</w:t>
            </w:r>
          </w:p>
          <w:p w14:paraId="3A8A1A36" w14:textId="77777777" w:rsidR="00903246" w:rsidRPr="00DE18D8" w:rsidRDefault="00903246" w:rsidP="00903246">
            <w:pPr>
              <w:rPr>
                <w:rFonts w:eastAsiaTheme="minorEastAsia"/>
                <w:lang w:val="en-US" w:eastAsia="zh-CN"/>
              </w:rPr>
            </w:pPr>
            <w:r>
              <w:rPr>
                <w:rFonts w:eastAsiaTheme="minorEastAsia" w:hint="eastAsia"/>
                <w:lang w:val="en-US" w:eastAsia="zh-CN"/>
              </w:rPr>
              <w:t xml:space="preserve">are used </w:t>
            </w:r>
            <w:r w:rsidRPr="005C26B2">
              <w:rPr>
                <w:rFonts w:eastAsia="PMingLiU"/>
                <w:lang w:val="en-US" w:eastAsia="zh-TW"/>
              </w:rPr>
              <w:t xml:space="preserve">for 6G </w:t>
            </w:r>
            <w:r>
              <w:rPr>
                <w:rFonts w:eastAsiaTheme="minorEastAsia" w:hint="eastAsia"/>
                <w:lang w:val="en-US" w:eastAsia="zh-CN"/>
              </w:rPr>
              <w:t xml:space="preserve">energy efficiency </w:t>
            </w:r>
            <w:r w:rsidRPr="005C26B2">
              <w:rPr>
                <w:rFonts w:eastAsia="PMingLiU"/>
                <w:lang w:val="en-US" w:eastAsia="zh-TW"/>
              </w:rPr>
              <w:t>evaluation</w:t>
            </w:r>
            <w:r>
              <w:rPr>
                <w:rFonts w:eastAsiaTheme="minorEastAsia" w:hint="eastAsia"/>
                <w:lang w:val="en-US" w:eastAsia="zh-CN"/>
              </w:rPr>
              <w:t>.</w:t>
            </w:r>
          </w:p>
          <w:p w14:paraId="5F1C610F" w14:textId="77777777" w:rsidR="00903246" w:rsidRDefault="00903246" w:rsidP="00903246">
            <w:pPr>
              <w:rPr>
                <w:rFonts w:eastAsiaTheme="minorEastAsia"/>
                <w:lang w:val="en-US" w:eastAsia="zh-CN"/>
              </w:rPr>
            </w:pPr>
          </w:p>
          <w:p w14:paraId="5EC45550" w14:textId="77777777" w:rsidR="00903246" w:rsidRPr="007049DE" w:rsidRDefault="00903246" w:rsidP="00903246">
            <w:pPr>
              <w:rPr>
                <w:rFonts w:eastAsiaTheme="minorEastAsia"/>
                <w:highlight w:val="green"/>
                <w:lang w:val="en-US" w:eastAsia="zh-CN"/>
              </w:rPr>
            </w:pPr>
            <w:r w:rsidRPr="007049DE">
              <w:rPr>
                <w:rFonts w:eastAsiaTheme="minorEastAsia" w:hint="eastAsia"/>
                <w:highlight w:val="green"/>
                <w:lang w:val="en-US" w:eastAsia="zh-CN"/>
              </w:rPr>
              <w:t>Agreement</w:t>
            </w:r>
          </w:p>
          <w:p w14:paraId="2D09C83D" w14:textId="77777777" w:rsidR="00903246" w:rsidRPr="00F376D6" w:rsidRDefault="00903246" w:rsidP="00903246">
            <w:pPr>
              <w:rPr>
                <w:rFonts w:eastAsiaTheme="minorEastAsia"/>
                <w:lang w:val="en-US" w:eastAsia="zh-CN"/>
              </w:rPr>
            </w:pPr>
            <w:r w:rsidRPr="00DE18D8">
              <w:rPr>
                <w:rFonts w:eastAsia="PMingLiU"/>
                <w:lang w:val="en-US" w:eastAsia="zh-TW"/>
              </w:rPr>
              <w:t>Apply the following evaluation methodology framework</w:t>
            </w:r>
            <w:r>
              <w:rPr>
                <w:rFonts w:eastAsiaTheme="minorEastAsia" w:hint="eastAsia"/>
                <w:lang w:val="en-US" w:eastAsia="zh-CN"/>
              </w:rPr>
              <w:t xml:space="preserve"> for</w:t>
            </w:r>
            <w:r w:rsidRPr="00DE18D8">
              <w:rPr>
                <w:rFonts w:eastAsia="PMingLiU"/>
                <w:lang w:val="en-US" w:eastAsia="zh-TW"/>
              </w:rPr>
              <w:t xml:space="preserve"> Quantitative analysis</w:t>
            </w:r>
            <w:r>
              <w:rPr>
                <w:rFonts w:eastAsiaTheme="minorEastAsia" w:hint="eastAsia"/>
                <w:lang w:val="en-US" w:eastAsia="zh-CN"/>
              </w:rPr>
              <w:t>,</w:t>
            </w:r>
          </w:p>
          <w:p w14:paraId="6B538E65" w14:textId="77777777" w:rsidR="00903246" w:rsidRPr="00F376D6" w:rsidRDefault="00903246" w:rsidP="00903246">
            <w:pPr>
              <w:pStyle w:val="a5"/>
              <w:numPr>
                <w:ilvl w:val="0"/>
                <w:numId w:val="153"/>
              </w:numPr>
              <w:overflowPunct/>
              <w:autoSpaceDE/>
              <w:autoSpaceDN/>
              <w:adjustRightInd/>
              <w:spacing w:after="0"/>
              <w:ind w:firstLineChars="0"/>
              <w:textAlignment w:val="auto"/>
              <w:rPr>
                <w:rFonts w:eastAsia="PMingLiU"/>
                <w:lang w:val="en-US" w:eastAsia="zh-TW"/>
              </w:rPr>
            </w:pPr>
            <w:r w:rsidRPr="00F376D6">
              <w:rPr>
                <w:rFonts w:eastAsia="PMingLiU"/>
                <w:lang w:val="en-US" w:eastAsia="zh-TW"/>
              </w:rPr>
              <w:t>For NW unloaded/empty load case or UE idle/inactive mode:</w:t>
            </w:r>
          </w:p>
          <w:p w14:paraId="7F8AA868" w14:textId="77777777" w:rsidR="00903246" w:rsidRPr="00F376D6" w:rsidRDefault="00903246" w:rsidP="00903246">
            <w:pPr>
              <w:numPr>
                <w:ilvl w:val="0"/>
                <w:numId w:val="152"/>
              </w:numPr>
              <w:suppressAutoHyphens/>
              <w:overflowPunct/>
              <w:autoSpaceDE/>
              <w:autoSpaceDN/>
              <w:adjustRightInd/>
              <w:spacing w:after="160" w:line="259" w:lineRule="auto"/>
              <w:jc w:val="both"/>
              <w:textAlignment w:val="auto"/>
              <w:rPr>
                <w:rFonts w:eastAsia="PMingLiU"/>
                <w:lang w:val="en-US" w:eastAsia="zh-TW"/>
              </w:rPr>
            </w:pPr>
            <w:r>
              <w:rPr>
                <w:rFonts w:eastAsiaTheme="minorEastAsia" w:hint="eastAsia"/>
                <w:lang w:val="en-US" w:eastAsia="zh-CN"/>
              </w:rPr>
              <w:t xml:space="preserve">For </w:t>
            </w:r>
            <w:r>
              <w:rPr>
                <w:rFonts w:eastAsiaTheme="minorEastAsia"/>
                <w:lang w:val="en-US" w:eastAsia="zh-CN"/>
              </w:rPr>
              <w:t>energ</w:t>
            </w:r>
            <w:r>
              <w:rPr>
                <w:rFonts w:eastAsiaTheme="minorEastAsia" w:hint="eastAsia"/>
                <w:lang w:val="en-US" w:eastAsia="zh-CN"/>
              </w:rPr>
              <w:t>y saving: a</w:t>
            </w:r>
            <w:r w:rsidRPr="00DE18D8">
              <w:rPr>
                <w:rFonts w:eastAsia="PMingLiU"/>
                <w:lang w:val="en-US" w:eastAsia="zh-TW"/>
              </w:rPr>
              <w:t>nalytical calculation</w:t>
            </w:r>
          </w:p>
          <w:p w14:paraId="056B9765" w14:textId="77777777" w:rsidR="00903246" w:rsidRPr="002F142F" w:rsidRDefault="00903246" w:rsidP="00903246">
            <w:pPr>
              <w:numPr>
                <w:ilvl w:val="0"/>
                <w:numId w:val="152"/>
              </w:numPr>
              <w:suppressAutoHyphens/>
              <w:overflowPunct/>
              <w:autoSpaceDE/>
              <w:autoSpaceDN/>
              <w:adjustRightInd/>
              <w:spacing w:after="160" w:line="259" w:lineRule="auto"/>
              <w:jc w:val="both"/>
              <w:textAlignment w:val="auto"/>
              <w:rPr>
                <w:rFonts w:eastAsia="PMingLiU"/>
                <w:lang w:val="en-US" w:eastAsia="zh-TW"/>
              </w:rPr>
            </w:pPr>
            <w:r>
              <w:rPr>
                <w:rFonts w:eastAsiaTheme="minorEastAsia" w:hint="eastAsia"/>
                <w:lang w:val="en-US" w:eastAsia="zh-CN"/>
              </w:rPr>
              <w:t>For performance impact: a</w:t>
            </w:r>
            <w:r w:rsidRPr="00DE18D8">
              <w:rPr>
                <w:rFonts w:eastAsia="PMingLiU"/>
                <w:lang w:val="en-US" w:eastAsia="zh-TW"/>
              </w:rPr>
              <w:t>nalytical calculation</w:t>
            </w:r>
            <w:r>
              <w:rPr>
                <w:rFonts w:eastAsiaTheme="minorEastAsia" w:hint="eastAsia"/>
                <w:lang w:val="en-US" w:eastAsia="zh-CN"/>
              </w:rPr>
              <w:t xml:space="preserve">, </w:t>
            </w:r>
            <w:r w:rsidRPr="00DE18D8">
              <w:rPr>
                <w:rFonts w:eastAsia="PMingLiU"/>
                <w:lang w:val="en-US" w:eastAsia="zh-TW"/>
              </w:rPr>
              <w:t>LLS</w:t>
            </w:r>
          </w:p>
          <w:p w14:paraId="0B9BA9AE" w14:textId="77777777" w:rsidR="00903246" w:rsidRPr="002F142F" w:rsidRDefault="00903246" w:rsidP="00903246">
            <w:pPr>
              <w:pStyle w:val="a5"/>
              <w:numPr>
                <w:ilvl w:val="0"/>
                <w:numId w:val="153"/>
              </w:numPr>
              <w:overflowPunct/>
              <w:autoSpaceDE/>
              <w:autoSpaceDN/>
              <w:adjustRightInd/>
              <w:spacing w:after="0"/>
              <w:ind w:firstLineChars="0"/>
              <w:textAlignment w:val="auto"/>
              <w:rPr>
                <w:rFonts w:eastAsia="PMingLiU"/>
                <w:lang w:val="en-US" w:eastAsia="zh-TW"/>
              </w:rPr>
            </w:pPr>
            <w:r w:rsidRPr="00DE18D8">
              <w:rPr>
                <w:rFonts w:eastAsia="PMingLiU"/>
                <w:lang w:val="en-US" w:eastAsia="zh-TW"/>
              </w:rPr>
              <w:t>For loaded cases and connected-mode UEs</w:t>
            </w:r>
          </w:p>
          <w:p w14:paraId="6DC91D39" w14:textId="77777777" w:rsidR="00903246" w:rsidRPr="002F142F" w:rsidRDefault="00903246" w:rsidP="00903246">
            <w:pPr>
              <w:numPr>
                <w:ilvl w:val="0"/>
                <w:numId w:val="152"/>
              </w:numPr>
              <w:suppressAutoHyphens/>
              <w:overflowPunct/>
              <w:autoSpaceDE/>
              <w:autoSpaceDN/>
              <w:adjustRightInd/>
              <w:spacing w:after="160" w:line="259" w:lineRule="auto"/>
              <w:jc w:val="both"/>
              <w:textAlignment w:val="auto"/>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energ</w:t>
            </w:r>
            <w:r>
              <w:rPr>
                <w:rFonts w:eastAsiaTheme="minorEastAsia" w:hint="eastAsia"/>
                <w:lang w:val="en-US" w:eastAsia="zh-CN"/>
              </w:rPr>
              <w:t>y saving: SLS</w:t>
            </w:r>
          </w:p>
          <w:p w14:paraId="57730991" w14:textId="77777777" w:rsidR="00903246" w:rsidRPr="002F142F" w:rsidRDefault="00903246" w:rsidP="00903246">
            <w:pPr>
              <w:numPr>
                <w:ilvl w:val="0"/>
                <w:numId w:val="152"/>
              </w:numPr>
              <w:suppressAutoHyphens/>
              <w:overflowPunct/>
              <w:autoSpaceDE/>
              <w:autoSpaceDN/>
              <w:adjustRightInd/>
              <w:spacing w:after="160" w:line="259" w:lineRule="auto"/>
              <w:jc w:val="both"/>
              <w:textAlignment w:val="auto"/>
              <w:rPr>
                <w:rFonts w:eastAsiaTheme="minorEastAsia"/>
                <w:lang w:val="en-US" w:eastAsia="zh-CN"/>
              </w:rPr>
            </w:pPr>
            <w:r>
              <w:rPr>
                <w:rFonts w:eastAsiaTheme="minorEastAsia" w:hint="eastAsia"/>
                <w:lang w:val="en-US" w:eastAsia="zh-CN"/>
              </w:rPr>
              <w:t>For performance impact: LLS, S</w:t>
            </w:r>
            <w:r w:rsidRPr="002F142F">
              <w:rPr>
                <w:rFonts w:eastAsiaTheme="minorEastAsia"/>
                <w:lang w:val="en-US" w:eastAsia="zh-CN"/>
              </w:rPr>
              <w:t>LS</w:t>
            </w:r>
          </w:p>
          <w:p w14:paraId="7342F53C" w14:textId="77777777" w:rsidR="00903246" w:rsidRDefault="00903246" w:rsidP="00903246">
            <w:pPr>
              <w:rPr>
                <w:rFonts w:eastAsiaTheme="minorEastAsia"/>
                <w:lang w:val="en-US" w:eastAsia="zh-CN"/>
              </w:rPr>
            </w:pPr>
          </w:p>
          <w:p w14:paraId="6AC6FEC6" w14:textId="77777777" w:rsidR="00903246" w:rsidRPr="00CE5407" w:rsidRDefault="00903246" w:rsidP="00903246">
            <w:pPr>
              <w:rPr>
                <w:rFonts w:eastAsiaTheme="minorEastAsia"/>
                <w:highlight w:val="green"/>
                <w:lang w:val="en-US" w:eastAsia="zh-CN"/>
              </w:rPr>
            </w:pPr>
            <w:r w:rsidRPr="00CE5407">
              <w:rPr>
                <w:rFonts w:eastAsiaTheme="minorEastAsia" w:hint="eastAsia"/>
                <w:highlight w:val="green"/>
                <w:lang w:val="en-US" w:eastAsia="zh-CN"/>
              </w:rPr>
              <w:t>Agreement</w:t>
            </w:r>
          </w:p>
          <w:p w14:paraId="6F28D50F" w14:textId="77777777" w:rsidR="00903246" w:rsidRPr="006C3604" w:rsidRDefault="00903246" w:rsidP="00903246">
            <w:pPr>
              <w:spacing w:line="256" w:lineRule="auto"/>
              <w:rPr>
                <w:rFonts w:eastAsia="Calibri" w:cs="Arial"/>
                <w:lang w:val="en-US"/>
              </w:rPr>
            </w:pPr>
            <w:r w:rsidRPr="006C3604">
              <w:rPr>
                <w:rFonts w:eastAsia="Calibri" w:cs="Arial"/>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903246" w:rsidRPr="006C3604" w14:paraId="17CA415B" w14:textId="77777777" w:rsidTr="000113DB">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0C828648" w14:textId="77777777" w:rsidR="00903246" w:rsidRPr="00CE5407" w:rsidRDefault="00903246" w:rsidP="00903246">
                  <w:pPr>
                    <w:keepNext/>
                    <w:keepLines/>
                    <w:widowControl w:val="0"/>
                    <w:tabs>
                      <w:tab w:val="left" w:pos="720"/>
                    </w:tabs>
                    <w:spacing w:line="256" w:lineRule="auto"/>
                    <w:rPr>
                      <w:rFonts w:eastAsiaTheme="minorEastAsia" w:cs="Arial"/>
                      <w:sz w:val="18"/>
                      <w:lang w:val="en-US" w:eastAsia="zh-CN"/>
                    </w:rPr>
                  </w:pPr>
                  <w:r w:rsidRPr="006C3604">
                    <w:rPr>
                      <w:rFonts w:eastAsia="PMingLiU" w:cs="Arial"/>
                      <w:sz w:val="18"/>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066625F1" w14:textId="77777777" w:rsidR="00903246" w:rsidRPr="00CE5407" w:rsidRDefault="00903246" w:rsidP="00903246">
                  <w:pPr>
                    <w:keepNext/>
                    <w:keepLines/>
                    <w:widowControl w:val="0"/>
                    <w:tabs>
                      <w:tab w:val="left" w:pos="720"/>
                    </w:tabs>
                    <w:spacing w:line="256" w:lineRule="auto"/>
                    <w:rPr>
                      <w:rFonts w:eastAsia="PMingLiU" w:cs="Arial"/>
                      <w:sz w:val="18"/>
                      <w:lang w:val="en-US" w:eastAsia="zh-CN"/>
                    </w:rPr>
                  </w:pPr>
                  <w:r w:rsidRPr="00CE5407">
                    <w:rPr>
                      <w:rFonts w:eastAsiaTheme="minorEastAsia" w:cs="Arial"/>
                      <w:sz w:val="18"/>
                      <w:lang w:val="en-US" w:eastAsia="zh-CN"/>
                    </w:rPr>
                    <w:t>C</w:t>
                  </w:r>
                  <w:r w:rsidRPr="00CE5407">
                    <w:rPr>
                      <w:rFonts w:eastAsiaTheme="minorEastAsia" w:cs="Arial" w:hint="eastAsia"/>
                      <w:sz w:val="18"/>
                      <w:lang w:val="en-US" w:eastAsia="zh-CN"/>
                    </w:rPr>
                    <w:t xml:space="preserve">onfiguration for </w:t>
                  </w:r>
                  <w:r w:rsidRPr="00CE5407">
                    <w:rPr>
                      <w:rFonts w:eastAsia="PMingLiU" w:cs="Arial" w:hint="eastAsia"/>
                      <w:sz w:val="18"/>
                      <w:lang w:val="en-US" w:eastAsia="zh-CN"/>
                    </w:rPr>
                    <w:t>Set 4 around 7 GHz</w:t>
                  </w:r>
                </w:p>
              </w:tc>
            </w:tr>
            <w:tr w:rsidR="00903246" w:rsidRPr="006C3604" w14:paraId="72CC2BE9" w14:textId="77777777" w:rsidTr="000113DB">
              <w:trPr>
                <w:jc w:val="center"/>
              </w:trPr>
              <w:tc>
                <w:tcPr>
                  <w:tcW w:w="2132" w:type="dxa"/>
                  <w:tcBorders>
                    <w:top w:val="nil"/>
                    <w:left w:val="single" w:sz="8" w:space="0" w:color="000000"/>
                    <w:bottom w:val="single" w:sz="8" w:space="0" w:color="000000"/>
                    <w:right w:val="single" w:sz="8" w:space="0" w:color="000000"/>
                  </w:tcBorders>
                  <w:hideMark/>
                </w:tcPr>
                <w:p w14:paraId="4539F961"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C20D65A"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TDD</w:t>
                  </w:r>
                </w:p>
              </w:tc>
            </w:tr>
            <w:tr w:rsidR="00903246" w:rsidRPr="006C3604" w14:paraId="62272947" w14:textId="77777777" w:rsidTr="000113DB">
              <w:trPr>
                <w:jc w:val="center"/>
              </w:trPr>
              <w:tc>
                <w:tcPr>
                  <w:tcW w:w="2132" w:type="dxa"/>
                  <w:tcBorders>
                    <w:top w:val="nil"/>
                    <w:left w:val="single" w:sz="8" w:space="0" w:color="000000"/>
                    <w:bottom w:val="single" w:sz="8" w:space="0" w:color="000000"/>
                    <w:right w:val="single" w:sz="8" w:space="0" w:color="000000"/>
                  </w:tcBorders>
                  <w:hideMark/>
                </w:tcPr>
                <w:p w14:paraId="1DBD7518"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lastRenderedPageBreak/>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841DF7B" w14:textId="77777777" w:rsidR="00903246" w:rsidRPr="006C3604" w:rsidRDefault="00903246" w:rsidP="00903246">
                  <w:pPr>
                    <w:keepNext/>
                    <w:keepLines/>
                    <w:widowControl w:val="0"/>
                    <w:spacing w:line="256" w:lineRule="auto"/>
                    <w:rPr>
                      <w:rFonts w:eastAsia="PMingLiU" w:cs="Arial"/>
                      <w:sz w:val="18"/>
                      <w:lang w:val="en-US" w:eastAsia="zh-CN"/>
                    </w:rPr>
                  </w:pPr>
                  <w:r w:rsidRPr="006C3604">
                    <w:rPr>
                      <w:rFonts w:eastAsia="PMingLiU" w:cs="Arial"/>
                      <w:sz w:val="18"/>
                      <w:lang w:val="en-US"/>
                    </w:rPr>
                    <w:t>[</w:t>
                  </w:r>
                  <w:r w:rsidRPr="006C3604">
                    <w:rPr>
                      <w:rFonts w:eastAsia="PMingLiU" w:cs="Arial" w:hint="eastAsia"/>
                      <w:sz w:val="18"/>
                      <w:lang w:val="zh-CN" w:eastAsia="zh-CN"/>
                    </w:rPr>
                    <w:t>1</w:t>
                  </w:r>
                  <w:r w:rsidRPr="006C3604">
                    <w:rPr>
                      <w:rFonts w:eastAsia="PMingLiU" w:cs="Arial"/>
                      <w:sz w:val="18"/>
                      <w:lang w:val="en-US"/>
                    </w:rPr>
                    <w:t>0</w:t>
                  </w:r>
                  <w:r w:rsidRPr="006C3604">
                    <w:rPr>
                      <w:rFonts w:eastAsia="PMingLiU" w:cs="Arial" w:hint="eastAsia"/>
                      <w:sz w:val="18"/>
                      <w:lang w:val="zh-CN" w:eastAsia="zh-CN"/>
                    </w:rPr>
                    <w:t>0</w:t>
                  </w:r>
                  <w:r w:rsidRPr="006C3604">
                    <w:rPr>
                      <w:rFonts w:eastAsia="PMingLiU" w:cs="Arial"/>
                      <w:sz w:val="18"/>
                      <w:lang w:val="en-US"/>
                    </w:rPr>
                    <w:t>, 200, 400]</w:t>
                  </w:r>
                  <w:r w:rsidRPr="006C3604">
                    <w:rPr>
                      <w:rFonts w:eastAsia="PMingLiU" w:cs="Arial" w:hint="eastAsia"/>
                      <w:sz w:val="18"/>
                      <w:lang w:val="zh-CN" w:eastAsia="zh-CN"/>
                    </w:rPr>
                    <w:t xml:space="preserve"> MHz </w:t>
                  </w:r>
                </w:p>
              </w:tc>
            </w:tr>
            <w:tr w:rsidR="00903246" w:rsidRPr="006C3604" w14:paraId="1829388E" w14:textId="77777777" w:rsidTr="000113DB">
              <w:trPr>
                <w:jc w:val="center"/>
              </w:trPr>
              <w:tc>
                <w:tcPr>
                  <w:tcW w:w="2132" w:type="dxa"/>
                  <w:tcBorders>
                    <w:top w:val="nil"/>
                    <w:left w:val="single" w:sz="8" w:space="0" w:color="000000"/>
                    <w:bottom w:val="single" w:sz="8" w:space="0" w:color="000000"/>
                    <w:right w:val="single" w:sz="8" w:space="0" w:color="000000"/>
                  </w:tcBorders>
                  <w:hideMark/>
                </w:tcPr>
                <w:p w14:paraId="13678075"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4B7BF0E" w14:textId="77777777" w:rsidR="00903246" w:rsidRPr="006C3604" w:rsidRDefault="00903246" w:rsidP="00903246">
                  <w:pPr>
                    <w:keepNext/>
                    <w:keepLines/>
                    <w:widowControl w:val="0"/>
                    <w:spacing w:line="256" w:lineRule="auto"/>
                    <w:rPr>
                      <w:rFonts w:eastAsia="PMingLiU" w:cs="Arial"/>
                      <w:sz w:val="18"/>
                      <w:lang w:val="en-US" w:eastAsia="zh-CN"/>
                    </w:rPr>
                  </w:pPr>
                  <w:r w:rsidRPr="006C3604">
                    <w:rPr>
                      <w:rFonts w:eastAsia="PMingLiU" w:cs="Arial"/>
                      <w:sz w:val="18"/>
                      <w:lang w:val="en-US" w:eastAsia="zh-CN"/>
                    </w:rPr>
                    <w:t>[</w:t>
                  </w:r>
                  <w:r w:rsidRPr="006C3604">
                    <w:rPr>
                      <w:rFonts w:eastAsia="PMingLiU" w:cs="Arial" w:hint="eastAsia"/>
                      <w:sz w:val="18"/>
                      <w:lang w:val="zh-CN" w:eastAsia="zh-CN"/>
                    </w:rPr>
                    <w:t>30 kHz</w:t>
                  </w:r>
                  <w:r w:rsidRPr="006C3604">
                    <w:rPr>
                      <w:rFonts w:eastAsia="PMingLiU" w:cs="Arial"/>
                      <w:sz w:val="18"/>
                      <w:lang w:val="en-US" w:eastAsia="zh-CN"/>
                    </w:rPr>
                    <w:t>, 60 kHz]</w:t>
                  </w:r>
                </w:p>
              </w:tc>
            </w:tr>
            <w:tr w:rsidR="00903246" w:rsidRPr="006C3604" w14:paraId="7B9941BE" w14:textId="77777777" w:rsidTr="000113DB">
              <w:trPr>
                <w:jc w:val="center"/>
              </w:trPr>
              <w:tc>
                <w:tcPr>
                  <w:tcW w:w="2132" w:type="dxa"/>
                  <w:tcBorders>
                    <w:top w:val="nil"/>
                    <w:left w:val="single" w:sz="8" w:space="0" w:color="000000"/>
                    <w:bottom w:val="single" w:sz="8" w:space="0" w:color="000000"/>
                    <w:right w:val="single" w:sz="8" w:space="0" w:color="000000"/>
                  </w:tcBorders>
                  <w:hideMark/>
                </w:tcPr>
                <w:p w14:paraId="006B6978"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3B9D7D1"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1</w:t>
                  </w:r>
                </w:p>
              </w:tc>
            </w:tr>
            <w:tr w:rsidR="00903246" w:rsidRPr="006C3604" w14:paraId="45448DDE" w14:textId="77777777" w:rsidTr="000113DB">
              <w:trPr>
                <w:jc w:val="center"/>
              </w:trPr>
              <w:tc>
                <w:tcPr>
                  <w:tcW w:w="2132" w:type="dxa"/>
                  <w:tcBorders>
                    <w:top w:val="nil"/>
                    <w:left w:val="single" w:sz="8" w:space="0" w:color="000000"/>
                    <w:bottom w:val="single" w:sz="8" w:space="0" w:color="000000"/>
                    <w:right w:val="single" w:sz="8" w:space="0" w:color="000000"/>
                  </w:tcBorders>
                  <w:hideMark/>
                </w:tcPr>
                <w:p w14:paraId="417C130B" w14:textId="77777777" w:rsidR="00903246" w:rsidRPr="006C3604" w:rsidRDefault="00903246" w:rsidP="00903246">
                  <w:pPr>
                    <w:keepNext/>
                    <w:keepLines/>
                    <w:widowControl w:val="0"/>
                    <w:spacing w:line="256" w:lineRule="auto"/>
                    <w:rPr>
                      <w:rFonts w:eastAsia="PMingLiU" w:cs="Arial"/>
                      <w:sz w:val="18"/>
                      <w:lang w:val="en-US"/>
                    </w:rPr>
                  </w:pPr>
                  <w:r w:rsidRPr="006C3604">
                    <w:rPr>
                      <w:rFonts w:eastAsia="PMingLiU" w:cs="Arial"/>
                      <w:sz w:val="18"/>
                      <w:lang w:val="en-US"/>
                    </w:rPr>
                    <w:t>Total number of DL TX RU</w:t>
                  </w:r>
                  <w:r w:rsidRPr="006C3604">
                    <w:rPr>
                      <w:rFonts w:eastAsia="PMingLiU" w:cs="Arial"/>
                      <w:sz w:val="14"/>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FF3565A" w14:textId="77777777" w:rsidR="00903246" w:rsidRPr="006C3604" w:rsidRDefault="00903246" w:rsidP="00903246">
                  <w:pPr>
                    <w:keepNext/>
                    <w:keepLines/>
                    <w:widowControl w:val="0"/>
                    <w:spacing w:line="256" w:lineRule="auto"/>
                    <w:rPr>
                      <w:rFonts w:eastAsia="PMingLiU" w:cs="Arial"/>
                      <w:sz w:val="18"/>
                      <w:lang w:val="en-US"/>
                    </w:rPr>
                  </w:pPr>
                  <w:r w:rsidRPr="006C3604">
                    <w:rPr>
                      <w:rFonts w:eastAsia="PMingLiU" w:cs="Arial"/>
                      <w:sz w:val="18"/>
                      <w:lang w:val="en-US"/>
                    </w:rPr>
                    <w:t>[</w:t>
                  </w:r>
                  <w:r w:rsidRPr="006C3604">
                    <w:rPr>
                      <w:rFonts w:eastAsia="PMingLiU" w:cs="Arial" w:hint="eastAsia"/>
                      <w:sz w:val="18"/>
                      <w:lang w:val="zh-CN" w:eastAsia="zh-CN"/>
                    </w:rPr>
                    <w:t>1</w:t>
                  </w:r>
                  <w:r w:rsidRPr="006C3604">
                    <w:rPr>
                      <w:rFonts w:eastAsia="PMingLiU" w:cs="Arial"/>
                      <w:sz w:val="18"/>
                      <w:lang w:val="en-US"/>
                    </w:rPr>
                    <w:t>28, 256]</w:t>
                  </w:r>
                </w:p>
              </w:tc>
            </w:tr>
            <w:tr w:rsidR="00903246" w:rsidRPr="006C3604" w14:paraId="77F2483A" w14:textId="77777777" w:rsidTr="000113DB">
              <w:trPr>
                <w:jc w:val="center"/>
              </w:trPr>
              <w:tc>
                <w:tcPr>
                  <w:tcW w:w="2132" w:type="dxa"/>
                  <w:tcBorders>
                    <w:top w:val="nil"/>
                    <w:left w:val="single" w:sz="8" w:space="0" w:color="000000"/>
                    <w:bottom w:val="single" w:sz="8" w:space="0" w:color="000000"/>
                    <w:right w:val="single" w:sz="8" w:space="0" w:color="000000"/>
                  </w:tcBorders>
                  <w:hideMark/>
                </w:tcPr>
                <w:p w14:paraId="720348F3"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312812D" w14:textId="77777777" w:rsidR="00903246" w:rsidRPr="006C3604" w:rsidRDefault="00903246" w:rsidP="00903246">
                  <w:pPr>
                    <w:keepNext/>
                    <w:keepLines/>
                    <w:widowControl w:val="0"/>
                    <w:spacing w:line="256" w:lineRule="auto"/>
                    <w:rPr>
                      <w:rFonts w:eastAsia="PMingLiU" w:cs="Arial"/>
                      <w:sz w:val="18"/>
                      <w:lang w:val="zh-CN" w:eastAsia="zh-CN"/>
                    </w:rPr>
                  </w:pPr>
                  <w:r w:rsidRPr="006C3604">
                    <w:rPr>
                      <w:rFonts w:eastAsia="PMingLiU" w:cs="Arial"/>
                      <w:sz w:val="18"/>
                      <w:lang w:val="en-US"/>
                    </w:rPr>
                    <w:t>[</w:t>
                  </w:r>
                  <w:r w:rsidRPr="006C3604">
                    <w:rPr>
                      <w:rFonts w:eastAsia="PMingLiU" w:cs="Arial" w:hint="eastAsia"/>
                      <w:sz w:val="18"/>
                      <w:lang w:val="zh-CN" w:eastAsia="zh-CN"/>
                    </w:rPr>
                    <w:t>56</w:t>
                  </w:r>
                  <w:r w:rsidRPr="006C3604">
                    <w:rPr>
                      <w:rFonts w:eastAsia="PMingLiU" w:cs="Arial"/>
                      <w:sz w:val="18"/>
                      <w:lang w:val="en-US"/>
                    </w:rPr>
                    <w:t>]</w:t>
                  </w:r>
                  <w:r w:rsidRPr="006C3604">
                    <w:rPr>
                      <w:rFonts w:eastAsia="PMingLiU" w:cs="Arial" w:hint="eastAsia"/>
                      <w:sz w:val="18"/>
                      <w:lang w:val="zh-CN" w:eastAsia="zh-CN"/>
                    </w:rPr>
                    <w:t xml:space="preserve"> dBm</w:t>
                  </w:r>
                </w:p>
              </w:tc>
            </w:tr>
            <w:tr w:rsidR="00903246" w:rsidRPr="006C3604" w14:paraId="38A0640C" w14:textId="77777777" w:rsidTr="000113DB">
              <w:trPr>
                <w:jc w:val="center"/>
              </w:trPr>
              <w:tc>
                <w:tcPr>
                  <w:tcW w:w="2132" w:type="dxa"/>
                  <w:tcBorders>
                    <w:top w:val="nil"/>
                    <w:left w:val="single" w:sz="8" w:space="0" w:color="000000"/>
                    <w:bottom w:val="single" w:sz="4" w:space="0" w:color="000000"/>
                    <w:right w:val="single" w:sz="8" w:space="0" w:color="000000"/>
                  </w:tcBorders>
                  <w:hideMark/>
                </w:tcPr>
                <w:p w14:paraId="24C9D1B6" w14:textId="77777777" w:rsidR="00903246" w:rsidRPr="006C3604" w:rsidRDefault="00903246" w:rsidP="00903246">
                  <w:pPr>
                    <w:keepNext/>
                    <w:keepLines/>
                    <w:widowControl w:val="0"/>
                    <w:spacing w:line="256" w:lineRule="auto"/>
                    <w:rPr>
                      <w:rFonts w:eastAsia="PMingLiU" w:cs="Arial"/>
                      <w:sz w:val="18"/>
                      <w:lang w:val="en-US"/>
                    </w:rPr>
                  </w:pPr>
                  <w:r w:rsidRPr="006C3604">
                    <w:rPr>
                      <w:rFonts w:eastAsia="PMingLiU" w:cs="Arial"/>
                      <w:sz w:val="18"/>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6D7EE83D" w14:textId="77777777" w:rsidR="00903246" w:rsidRPr="006C3604" w:rsidRDefault="00903246" w:rsidP="00903246">
                  <w:pPr>
                    <w:keepNext/>
                    <w:keepLines/>
                    <w:widowControl w:val="0"/>
                    <w:spacing w:line="256" w:lineRule="auto"/>
                    <w:rPr>
                      <w:rFonts w:eastAsia="PMingLiU" w:cs="Arial"/>
                      <w:sz w:val="18"/>
                      <w:lang w:val="en-US"/>
                    </w:rPr>
                  </w:pPr>
                  <w:r w:rsidRPr="006C3604">
                    <w:rPr>
                      <w:rFonts w:eastAsia="PMingLiU" w:cs="Arial"/>
                      <w:sz w:val="18"/>
                      <w:lang w:val="en-US"/>
                    </w:rPr>
                    <w:t>[</w:t>
                  </w:r>
                  <w:r w:rsidRPr="006C3604">
                    <w:rPr>
                      <w:rFonts w:eastAsia="PMingLiU" w:cs="Arial" w:hint="eastAsia"/>
                      <w:sz w:val="18"/>
                      <w:lang w:val="zh-CN" w:eastAsia="zh-CN"/>
                    </w:rPr>
                    <w:t>1</w:t>
                  </w:r>
                  <w:r w:rsidRPr="006C3604">
                    <w:rPr>
                      <w:rFonts w:eastAsia="PMingLiU" w:cs="Arial"/>
                      <w:sz w:val="18"/>
                      <w:lang w:val="en-US"/>
                    </w:rPr>
                    <w:t>28, 256]</w:t>
                  </w:r>
                </w:p>
              </w:tc>
            </w:tr>
          </w:tbl>
          <w:p w14:paraId="7C2AEBCF" w14:textId="77777777" w:rsidR="00903246" w:rsidRPr="006C3604" w:rsidRDefault="00903246" w:rsidP="00903246">
            <w:pPr>
              <w:spacing w:line="256" w:lineRule="auto"/>
              <w:rPr>
                <w:rFonts w:eastAsia="PMingLiU" w:cs="Arial"/>
                <w:lang w:val="en-US" w:eastAsia="zh-TW"/>
              </w:rPr>
            </w:pPr>
            <w:r>
              <w:rPr>
                <w:rFonts w:eastAsiaTheme="minorEastAsia" w:cs="Arial" w:hint="eastAsia"/>
                <w:lang w:val="en-US" w:eastAsia="zh-CN"/>
              </w:rPr>
              <w:t>Note</w:t>
            </w:r>
            <w:r w:rsidRPr="006C3604">
              <w:rPr>
                <w:rFonts w:eastAsia="PMingLiU" w:cs="Arial"/>
                <w:lang w:val="en-US" w:eastAsia="zh-TW"/>
              </w:rPr>
              <w:t xml:space="preserve">: </w:t>
            </w:r>
            <w:r>
              <w:rPr>
                <w:rFonts w:eastAsiaTheme="minorEastAsia" w:cs="Arial" w:hint="eastAsia"/>
                <w:lang w:val="en-US" w:eastAsia="zh-CN"/>
              </w:rPr>
              <w:t>B</w:t>
            </w:r>
            <w:r w:rsidRPr="006C3604">
              <w:rPr>
                <w:rFonts w:eastAsia="PMingLiU" w:cs="Arial"/>
                <w:lang w:val="en-US" w:eastAsia="zh-TW"/>
              </w:rPr>
              <w:t xml:space="preserve">racketed values </w:t>
            </w:r>
            <w:r>
              <w:rPr>
                <w:rFonts w:eastAsiaTheme="minorEastAsia" w:cs="Arial" w:hint="eastAsia"/>
                <w:lang w:val="en-US" w:eastAsia="zh-CN"/>
              </w:rPr>
              <w:t>to be confirmed</w:t>
            </w:r>
            <w:r w:rsidRPr="006C3604">
              <w:rPr>
                <w:rFonts w:eastAsia="PMingLiU" w:cs="Arial"/>
                <w:lang w:val="en-US" w:eastAsia="zh-TW"/>
              </w:rPr>
              <w:t xml:space="preserve">. Other values </w:t>
            </w:r>
            <w:r>
              <w:rPr>
                <w:rFonts w:eastAsiaTheme="minorEastAsia" w:cs="Arial" w:hint="eastAsia"/>
                <w:lang w:val="en-US" w:eastAsia="zh-CN"/>
              </w:rPr>
              <w:t xml:space="preserve">are </w:t>
            </w:r>
            <w:r w:rsidRPr="006C3604">
              <w:rPr>
                <w:rFonts w:eastAsia="PMingLiU" w:cs="Arial"/>
                <w:lang w:val="en-US" w:eastAsia="zh-TW"/>
              </w:rPr>
              <w:t>not precluded.</w:t>
            </w:r>
          </w:p>
          <w:p w14:paraId="15A56108" w14:textId="77777777" w:rsidR="00903246" w:rsidRPr="006C3604" w:rsidRDefault="00903246" w:rsidP="00903246">
            <w:pPr>
              <w:rPr>
                <w:rFonts w:eastAsia="PMingLiU"/>
                <w:lang w:val="en-US" w:eastAsia="zh-TW"/>
              </w:rPr>
            </w:pPr>
            <w:r w:rsidRPr="006C3604">
              <w:rPr>
                <w:rFonts w:eastAsia="PMingLiU" w:cs="Arial"/>
                <w:lang w:val="en-US" w:eastAsia="zh-TW"/>
              </w:rPr>
              <w:t>The above configuration has no implication on supported BW, SCS for 6GR.</w:t>
            </w:r>
          </w:p>
          <w:p w14:paraId="04883B10" w14:textId="77777777" w:rsidR="00903246" w:rsidRPr="006C3604" w:rsidRDefault="00903246" w:rsidP="00903246">
            <w:pPr>
              <w:rPr>
                <w:rFonts w:eastAsiaTheme="minorEastAsia"/>
                <w:lang w:val="en-US" w:eastAsia="zh-CN"/>
              </w:rPr>
            </w:pPr>
          </w:p>
          <w:p w14:paraId="794E8F67" w14:textId="77777777" w:rsidR="00903246" w:rsidRPr="00DC4002" w:rsidRDefault="00903246" w:rsidP="00903246">
            <w:pPr>
              <w:rPr>
                <w:rFonts w:eastAsia="DengXian"/>
                <w:i/>
                <w:iCs/>
                <w:highlight w:val="yellow"/>
                <w:lang w:val="en-US" w:eastAsia="zh-CN"/>
              </w:rPr>
            </w:pPr>
          </w:p>
          <w:p w14:paraId="55E06445" w14:textId="77777777" w:rsidR="00903246" w:rsidRDefault="00903246" w:rsidP="00903246">
            <w:pPr>
              <w:rPr>
                <w:rFonts w:eastAsia="DengXian"/>
                <w:i/>
                <w:iCs/>
                <w:lang w:val="en-US" w:eastAsia="zh-CN"/>
              </w:rPr>
            </w:pPr>
          </w:p>
          <w:p w14:paraId="1C737CAA" w14:textId="77777777" w:rsidR="00903246" w:rsidRPr="009D4641" w:rsidRDefault="00903246" w:rsidP="00903246">
            <w:pPr>
              <w:rPr>
                <w:rFonts w:eastAsia="DengXian"/>
                <w:highlight w:val="green"/>
                <w:lang w:val="en-US" w:eastAsia="zh-CN"/>
              </w:rPr>
            </w:pPr>
            <w:r w:rsidRPr="009D4641">
              <w:rPr>
                <w:rFonts w:eastAsia="DengXian" w:hint="eastAsia"/>
                <w:highlight w:val="green"/>
                <w:lang w:val="en-US" w:eastAsia="zh-CN"/>
              </w:rPr>
              <w:t>Agreement</w:t>
            </w:r>
          </w:p>
          <w:p w14:paraId="1582582F" w14:textId="77777777" w:rsidR="00903246" w:rsidRPr="00432420" w:rsidRDefault="00903246" w:rsidP="00903246">
            <w:pPr>
              <w:spacing w:line="254" w:lineRule="auto"/>
              <w:rPr>
                <w:rFonts w:eastAsia="DengXian" w:cs="Arial"/>
                <w:lang w:val="en-US" w:eastAsia="zh-CN"/>
              </w:rPr>
            </w:pPr>
            <w:r w:rsidRPr="00432420">
              <w:rPr>
                <w:rFonts w:eastAsia="DengXian" w:cs="Arial"/>
                <w:lang w:val="en-US" w:eastAsia="zh-CN"/>
              </w:rPr>
              <w:t>Study whether/how to further update the BS model considering the following aspects, e.g.,</w:t>
            </w:r>
          </w:p>
          <w:p w14:paraId="447DAF0F" w14:textId="77777777" w:rsidR="00903246" w:rsidRPr="00432420" w:rsidRDefault="00903246" w:rsidP="00903246">
            <w:pPr>
              <w:numPr>
                <w:ilvl w:val="0"/>
                <w:numId w:val="154"/>
              </w:numPr>
              <w:overflowPunct/>
              <w:autoSpaceDE/>
              <w:autoSpaceDN/>
              <w:adjustRightInd/>
              <w:spacing w:after="0" w:line="254" w:lineRule="auto"/>
              <w:textAlignment w:val="auto"/>
              <w:rPr>
                <w:rFonts w:eastAsia="DengXian" w:cs="Arial"/>
                <w:lang w:val="en-US" w:eastAsia="zh-CN"/>
              </w:rPr>
            </w:pPr>
            <w:r w:rsidRPr="00432420">
              <w:rPr>
                <w:rFonts w:eastAsia="DengXian" w:cs="Arial"/>
                <w:lang w:val="en-US" w:eastAsia="zh-CN"/>
              </w:rPr>
              <w:t xml:space="preserve">Whether to </w:t>
            </w:r>
            <w:proofErr w:type="spellStart"/>
            <w:r w:rsidRPr="00432420">
              <w:rPr>
                <w:rFonts w:eastAsia="DengXian" w:cs="Arial"/>
                <w:lang w:val="en-US" w:eastAsia="zh-CN"/>
              </w:rPr>
              <w:t>downselect</w:t>
            </w:r>
            <w:proofErr w:type="spellEnd"/>
            <w:r w:rsidRPr="00432420">
              <w:rPr>
                <w:rFonts w:eastAsia="DengXian" w:cs="Arial"/>
                <w:lang w:val="en-US" w:eastAsia="zh-CN"/>
              </w:rPr>
              <w:t xml:space="preserve"> between Cat.1 and Cat. 2,</w:t>
            </w:r>
          </w:p>
          <w:p w14:paraId="24B19DD4" w14:textId="77777777" w:rsidR="00903246" w:rsidRPr="00432420" w:rsidRDefault="00903246" w:rsidP="00903246">
            <w:pPr>
              <w:numPr>
                <w:ilvl w:val="0"/>
                <w:numId w:val="154"/>
              </w:numPr>
              <w:overflowPunct/>
              <w:autoSpaceDE/>
              <w:autoSpaceDN/>
              <w:adjustRightInd/>
              <w:spacing w:after="0" w:line="254" w:lineRule="auto"/>
              <w:textAlignment w:val="auto"/>
              <w:rPr>
                <w:rFonts w:eastAsia="DengXian" w:cs="Arial"/>
                <w:lang w:val="en-US" w:eastAsia="zh-CN"/>
              </w:rPr>
            </w:pPr>
            <w:r w:rsidRPr="00432420">
              <w:rPr>
                <w:rFonts w:eastAsia="DengXian" w:cs="Arial"/>
                <w:lang w:val="en-US" w:eastAsia="zh-CN"/>
              </w:rPr>
              <w:t>Updates of parameter values (including defining a new Cat),</w:t>
            </w:r>
          </w:p>
          <w:p w14:paraId="4D009D84" w14:textId="77777777" w:rsidR="00903246" w:rsidRPr="00432420" w:rsidRDefault="00903246" w:rsidP="00903246">
            <w:pPr>
              <w:numPr>
                <w:ilvl w:val="0"/>
                <w:numId w:val="154"/>
              </w:numPr>
              <w:overflowPunct/>
              <w:autoSpaceDE/>
              <w:autoSpaceDN/>
              <w:adjustRightInd/>
              <w:spacing w:after="0" w:line="254" w:lineRule="auto"/>
              <w:textAlignment w:val="auto"/>
              <w:rPr>
                <w:rFonts w:eastAsia="DengXian" w:cs="Arial"/>
                <w:lang w:val="en-US" w:eastAsia="zh-CN"/>
              </w:rPr>
            </w:pPr>
            <w:r w:rsidRPr="00432420">
              <w:rPr>
                <w:rFonts w:eastAsia="DengXian" w:cs="Arial"/>
                <w:lang w:val="en-US" w:eastAsia="zh-CN"/>
              </w:rPr>
              <w:t>Updates of power scaling, power states (including additional PSs)</w:t>
            </w:r>
          </w:p>
          <w:p w14:paraId="2BA7A014" w14:textId="77777777" w:rsidR="00903246" w:rsidRPr="00432420" w:rsidRDefault="00903246" w:rsidP="00903246">
            <w:pPr>
              <w:numPr>
                <w:ilvl w:val="0"/>
                <w:numId w:val="154"/>
              </w:numPr>
              <w:overflowPunct/>
              <w:autoSpaceDE/>
              <w:autoSpaceDN/>
              <w:adjustRightInd/>
              <w:spacing w:after="0" w:line="254" w:lineRule="auto"/>
              <w:textAlignment w:val="auto"/>
              <w:rPr>
                <w:rFonts w:eastAsia="DengXian" w:cs="Arial"/>
                <w:lang w:val="en-US" w:eastAsia="zh-CN"/>
              </w:rPr>
            </w:pPr>
            <w:r w:rsidRPr="00432420">
              <w:rPr>
                <w:rFonts w:eastAsia="DengXian" w:cs="Arial"/>
                <w:lang w:val="en-US" w:eastAsia="zh-CN"/>
              </w:rPr>
              <w:t>Etc.</w:t>
            </w:r>
          </w:p>
          <w:p w14:paraId="58B4F1E9" w14:textId="77777777" w:rsidR="00903246" w:rsidRPr="00AE7055" w:rsidRDefault="00903246" w:rsidP="00903246">
            <w:pPr>
              <w:tabs>
                <w:tab w:val="left" w:pos="0"/>
              </w:tabs>
              <w:spacing w:line="256" w:lineRule="auto"/>
              <w:rPr>
                <w:rFonts w:eastAsiaTheme="minorEastAsia" w:cs="Arial"/>
                <w:lang w:eastAsia="zh-CN"/>
              </w:rPr>
            </w:pPr>
            <w:r w:rsidRPr="00432420">
              <w:rPr>
                <w:rFonts w:eastAsiaTheme="minorEastAsia" w:cs="Arial" w:hint="eastAsia"/>
                <w:lang w:eastAsia="zh-CN"/>
              </w:rPr>
              <w:t xml:space="preserve">Note: </w:t>
            </w:r>
            <w:r w:rsidRPr="00432420">
              <w:rPr>
                <w:rFonts w:eastAsia="Calibri" w:cs="Arial"/>
                <w:lang w:eastAsia="zh-CN"/>
              </w:rPr>
              <w:t>The defined BS power models does not preclude use case-specific enhancements regarding, e.g., multi-TRP, SBFD, multi-carrier etc</w:t>
            </w:r>
          </w:p>
          <w:p w14:paraId="30B15EE6" w14:textId="77777777" w:rsidR="00903246" w:rsidRPr="00432420" w:rsidRDefault="00903246" w:rsidP="00903246">
            <w:pPr>
              <w:rPr>
                <w:rFonts w:eastAsia="DengXian"/>
                <w:i/>
                <w:iCs/>
                <w:lang w:eastAsia="zh-CN"/>
              </w:rPr>
            </w:pPr>
          </w:p>
          <w:p w14:paraId="1F925C92" w14:textId="77777777" w:rsidR="00903246" w:rsidRPr="001616BF" w:rsidRDefault="00903246" w:rsidP="00903246">
            <w:pPr>
              <w:rPr>
                <w:rFonts w:eastAsiaTheme="minorEastAsia"/>
                <w:highlight w:val="green"/>
                <w:lang w:eastAsia="zh-CN"/>
              </w:rPr>
            </w:pPr>
            <w:r w:rsidRPr="001616BF">
              <w:rPr>
                <w:rFonts w:eastAsiaTheme="minorEastAsia" w:hint="eastAsia"/>
                <w:highlight w:val="green"/>
                <w:lang w:eastAsia="zh-CN"/>
              </w:rPr>
              <w:t>Agreement</w:t>
            </w:r>
          </w:p>
          <w:p w14:paraId="4CF61DA9" w14:textId="77777777" w:rsidR="00903246" w:rsidRPr="001616BF" w:rsidRDefault="00903246" w:rsidP="00903246">
            <w:pPr>
              <w:spacing w:line="256" w:lineRule="auto"/>
              <w:rPr>
                <w:rFonts w:eastAsia="Calibri" w:cs="Arial"/>
                <w:lang w:val="en-US"/>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001616BF">
              <w:rPr>
                <w:rFonts w:eastAsiaTheme="minorEastAsia" w:cs="Arial" w:hint="eastAsia"/>
                <w:lang w:eastAsia="zh-CN"/>
              </w:rPr>
              <w:t xml:space="preserve">and the impact on </w:t>
            </w:r>
            <w:r w:rsidRPr="001616BF">
              <w:rPr>
                <w:rFonts w:eastAsia="Calibri" w:cs="Arial"/>
              </w:rPr>
              <w:t xml:space="preserve">UE performance and user experience </w:t>
            </w:r>
            <w:r w:rsidRPr="001616BF">
              <w:rPr>
                <w:rFonts w:eastAsiaTheme="minorEastAsia" w:cs="Arial" w:hint="eastAsia"/>
                <w:lang w:eastAsia="zh-CN"/>
              </w:rPr>
              <w:t>with</w:t>
            </w:r>
            <w:r w:rsidRPr="001616BF">
              <w:rPr>
                <w:rFonts w:eastAsia="Calibri" w:cs="Arial"/>
              </w:rPr>
              <w:t xml:space="preserve"> </w:t>
            </w:r>
            <w:r w:rsidRPr="001616BF">
              <w:rPr>
                <w:rFonts w:eastAsiaTheme="minorEastAsia" w:cs="Arial" w:hint="eastAsia"/>
                <w:lang w:eastAsia="zh-CN"/>
              </w:rPr>
              <w:t>respect to</w:t>
            </w:r>
            <w:r w:rsidRPr="001616BF">
              <w:rPr>
                <w:rFonts w:eastAsia="Calibri" w:cs="Arial"/>
              </w:rPr>
              <w:t xml:space="preserve"> </w:t>
            </w:r>
            <w:r w:rsidRPr="001616BF">
              <w:rPr>
                <w:rFonts w:eastAsiaTheme="minorEastAsia" w:cs="Arial" w:hint="eastAsia"/>
                <w:lang w:eastAsia="zh-CN"/>
              </w:rPr>
              <w:t xml:space="preserve">20ms and longer </w:t>
            </w:r>
            <w:r w:rsidRPr="001616BF">
              <w:rPr>
                <w:rFonts w:eastAsia="Calibri" w:cs="Arial"/>
              </w:rPr>
              <w:t>periodicit</w:t>
            </w:r>
            <w:r w:rsidRPr="001616BF">
              <w:rPr>
                <w:rFonts w:eastAsiaTheme="minorEastAsia" w:cs="Arial" w:hint="eastAsia"/>
                <w:lang w:eastAsia="zh-CN"/>
              </w:rPr>
              <w:t>ies</w:t>
            </w:r>
            <w:r w:rsidRPr="001616BF">
              <w:rPr>
                <w:rFonts w:eastAsia="Calibri" w:cs="Arial"/>
              </w:rPr>
              <w:t xml:space="preserve"> of sync signal(s)</w:t>
            </w:r>
            <w:r w:rsidRPr="001616BF">
              <w:rPr>
                <w:rFonts w:eastAsiaTheme="minorEastAsia" w:cs="Arial" w:hint="eastAsia"/>
                <w:lang w:eastAsia="zh-CN"/>
              </w:rPr>
              <w:t xml:space="preserve"> at least</w:t>
            </w:r>
            <w:r w:rsidRPr="001616BF">
              <w:rPr>
                <w:rFonts w:eastAsia="Calibri" w:cs="Arial"/>
              </w:rPr>
              <w:t xml:space="preserve"> for initial access</w:t>
            </w:r>
            <w:r w:rsidRPr="001616BF">
              <w:rPr>
                <w:rFonts w:eastAsiaTheme="minorEastAsia" w:cs="Arial" w:hint="eastAsia"/>
                <w:lang w:eastAsia="zh-CN"/>
              </w:rPr>
              <w:t xml:space="preserve"> with the following consideration, but not limited to</w:t>
            </w:r>
            <w:r w:rsidRPr="001616BF">
              <w:rPr>
                <w:rFonts w:eastAsia="Calibri" w:cs="Arial"/>
                <w:lang w:val="en-US"/>
              </w:rPr>
              <w:t>:</w:t>
            </w:r>
          </w:p>
          <w:p w14:paraId="18DCC752" w14:textId="77777777" w:rsidR="00903246" w:rsidRPr="001616BF" w:rsidRDefault="00903246" w:rsidP="00903246">
            <w:pPr>
              <w:tabs>
                <w:tab w:val="left" w:pos="0"/>
              </w:tabs>
              <w:spacing w:line="256" w:lineRule="auto"/>
              <w:rPr>
                <w:rFonts w:eastAsia="Calibri" w:cs="Arial"/>
                <w:lang w:val="en-US" w:eastAsia="zh-CN"/>
              </w:rPr>
            </w:pPr>
            <w:r w:rsidRPr="001616BF">
              <w:rPr>
                <w:rFonts w:eastAsia="Calibri" w:cs="Arial"/>
                <w:lang w:val="en-US" w:eastAsia="zh-CN"/>
              </w:rPr>
              <w:t>BS assumptions:</w:t>
            </w:r>
          </w:p>
          <w:p w14:paraId="68D74FFB"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Cell-common signaling (e.g., sync signal(s),</w:t>
            </w:r>
            <w:r w:rsidRPr="001616BF">
              <w:rPr>
                <w:rFonts w:eastAsiaTheme="minorEastAsia" w:cs="Arial" w:hint="eastAsia"/>
                <w:lang w:val="en-US" w:eastAsia="zh-CN"/>
              </w:rPr>
              <w:t xml:space="preserve"> broadcast PDCCH,</w:t>
            </w:r>
            <w:r w:rsidRPr="001616BF">
              <w:rPr>
                <w:rFonts w:eastAsia="Calibri" w:cs="Arial"/>
                <w:lang w:val="en-US" w:eastAsia="zh-CN"/>
              </w:rPr>
              <w:t xml:space="preserve"> SIB-1, SIB, paging, PRACH), e.g.,</w:t>
            </w:r>
          </w:p>
          <w:p w14:paraId="27243D0E"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Clustered provisioning of different cell-common signaling,</w:t>
            </w:r>
          </w:p>
          <w:p w14:paraId="34471901"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On-demand provisioning of different cell-common signaling,</w:t>
            </w:r>
          </w:p>
          <w:p w14:paraId="269709D1"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UE-specific signaling (for low, light, medium loads), e.g.,</w:t>
            </w:r>
          </w:p>
          <w:p w14:paraId="0B605139"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Clustered provisioning with cell-common signaling,</w:t>
            </w:r>
          </w:p>
          <w:p w14:paraId="0918B753"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proofErr w:type="spellStart"/>
            <w:r w:rsidRPr="001616BF">
              <w:rPr>
                <w:rFonts w:eastAsia="Calibri" w:cs="Arial"/>
                <w:lang w:val="en-US" w:eastAsia="zh-CN"/>
              </w:rPr>
              <w:t>Unclustered</w:t>
            </w:r>
            <w:proofErr w:type="spellEnd"/>
            <w:r w:rsidRPr="001616BF">
              <w:rPr>
                <w:rFonts w:eastAsia="Calibri" w:cs="Arial"/>
                <w:lang w:val="en-US" w:eastAsia="zh-CN"/>
              </w:rPr>
              <w:t xml:space="preserve"> provisioning with cell-common signaling,</w:t>
            </w:r>
          </w:p>
          <w:p w14:paraId="143DA6CC" w14:textId="77777777" w:rsidR="00903246" w:rsidRPr="001616BF" w:rsidRDefault="00903246" w:rsidP="00903246">
            <w:pPr>
              <w:tabs>
                <w:tab w:val="left" w:pos="0"/>
              </w:tabs>
              <w:spacing w:line="256" w:lineRule="auto"/>
              <w:rPr>
                <w:rFonts w:eastAsia="Calibri" w:cs="Arial"/>
                <w:lang w:val="en-US" w:eastAsia="zh-CN"/>
              </w:rPr>
            </w:pPr>
            <w:r w:rsidRPr="001616BF">
              <w:rPr>
                <w:rFonts w:eastAsia="Calibri" w:cs="Arial"/>
                <w:lang w:val="en-US" w:eastAsia="zh-CN"/>
              </w:rPr>
              <w:t>UE impact:</w:t>
            </w:r>
          </w:p>
          <w:p w14:paraId="1C34AA11"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 xml:space="preserve">Cell search complexity and latency, </w:t>
            </w:r>
            <w:r w:rsidRPr="001616BF">
              <w:rPr>
                <w:rFonts w:eastAsiaTheme="minorEastAsia" w:cs="Arial" w:hint="eastAsia"/>
                <w:lang w:val="en-US" w:eastAsia="zh-CN"/>
              </w:rPr>
              <w:t>including frequency search latency,</w:t>
            </w:r>
          </w:p>
          <w:p w14:paraId="2B6D0C5E"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UE</w:t>
            </w:r>
            <w:r w:rsidRPr="001616BF">
              <w:rPr>
                <w:rFonts w:eastAsiaTheme="minorEastAsia" w:cs="Arial" w:hint="eastAsia"/>
                <w:lang w:val="en-US" w:eastAsia="zh-CN"/>
              </w:rPr>
              <w:t xml:space="preserve"> </w:t>
            </w:r>
            <w:r w:rsidRPr="001616BF">
              <w:rPr>
                <w:rFonts w:eastAsia="Calibri" w:cs="Arial"/>
                <w:lang w:val="en-US" w:eastAsia="zh-CN"/>
              </w:rPr>
              <w:t>P</w:t>
            </w:r>
            <w:r w:rsidRPr="001616BF">
              <w:rPr>
                <w:rFonts w:eastAsiaTheme="minorEastAsia" w:cs="Arial" w:hint="eastAsia"/>
                <w:lang w:val="en-US" w:eastAsia="zh-CN"/>
              </w:rPr>
              <w:t>ower consumption</w:t>
            </w:r>
            <w:r w:rsidRPr="001616BF">
              <w:rPr>
                <w:rFonts w:eastAsia="Calibri" w:cs="Arial"/>
                <w:lang w:val="en-US" w:eastAsia="zh-CN"/>
              </w:rPr>
              <w:t>,</w:t>
            </w:r>
          </w:p>
          <w:p w14:paraId="118042D9"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Sync signal detection</w:t>
            </w:r>
            <w:r w:rsidRPr="001616BF">
              <w:rPr>
                <w:rFonts w:eastAsiaTheme="minorEastAsia" w:cs="Arial" w:hint="eastAsia"/>
                <w:lang w:val="en-US" w:eastAsia="zh-CN"/>
              </w:rPr>
              <w:t>, coverage</w:t>
            </w:r>
            <w:r w:rsidRPr="001616BF">
              <w:rPr>
                <w:rFonts w:eastAsia="Calibri" w:cs="Arial"/>
                <w:lang w:val="en-US" w:eastAsia="zh-CN"/>
              </w:rPr>
              <w:t xml:space="preserve"> and tracking performance,</w:t>
            </w:r>
            <w:r w:rsidRPr="001616BF">
              <w:rPr>
                <w:rFonts w:eastAsiaTheme="minorEastAsia" w:cs="Arial" w:hint="eastAsia"/>
                <w:lang w:val="en-US" w:eastAsia="zh-CN"/>
              </w:rPr>
              <w:t xml:space="preserve"> </w:t>
            </w:r>
          </w:p>
          <w:p w14:paraId="00914A5D" w14:textId="77777777" w:rsidR="00903246" w:rsidRPr="001616BF" w:rsidRDefault="00903246" w:rsidP="00903246">
            <w:pPr>
              <w:pStyle w:val="a5"/>
              <w:numPr>
                <w:ilvl w:val="0"/>
                <w:numId w:val="155"/>
              </w:numPr>
              <w:suppressAutoHyphens/>
              <w:overflowPunct/>
              <w:autoSpaceDE/>
              <w:autoSpaceDN/>
              <w:adjustRightInd/>
              <w:spacing w:after="0" w:line="256" w:lineRule="auto"/>
              <w:ind w:firstLineChars="0"/>
              <w:jc w:val="both"/>
              <w:textAlignment w:val="auto"/>
              <w:rPr>
                <w:rFonts w:eastAsia="Calibri" w:cs="Arial"/>
                <w:lang w:val="en-US" w:eastAsia="zh-CN"/>
              </w:rPr>
            </w:pPr>
            <w:r w:rsidRPr="001616BF">
              <w:rPr>
                <w:rFonts w:eastAsia="Calibri" w:cs="Arial"/>
                <w:lang w:eastAsia="zh-CN"/>
              </w:rPr>
              <w:t>RRM, mobility</w:t>
            </w:r>
            <w:r w:rsidRPr="001616BF">
              <w:rPr>
                <w:rFonts w:eastAsia="Calibri" w:cs="Arial"/>
                <w:lang w:val="en-US" w:eastAsia="zh-CN"/>
              </w:rPr>
              <w:t>,</w:t>
            </w:r>
          </w:p>
          <w:p w14:paraId="60DE88DB"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 xml:space="preserve">Beam </w:t>
            </w:r>
            <w:r w:rsidRPr="001616BF">
              <w:rPr>
                <w:rFonts w:eastAsiaTheme="minorEastAsia" w:cs="Arial" w:hint="eastAsia"/>
                <w:lang w:val="en-US" w:eastAsia="zh-CN"/>
              </w:rPr>
              <w:t>management</w:t>
            </w:r>
            <w:r w:rsidRPr="001616BF">
              <w:rPr>
                <w:rFonts w:eastAsia="Calibri" w:cs="Arial"/>
                <w:lang w:val="en-US" w:eastAsia="zh-CN"/>
              </w:rPr>
              <w:t>,</w:t>
            </w:r>
          </w:p>
          <w:p w14:paraId="543526CE"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Other properties are not precluded,</w:t>
            </w:r>
          </w:p>
          <w:p w14:paraId="161E8BB3" w14:textId="77777777" w:rsidR="00903246" w:rsidRPr="001616BF" w:rsidRDefault="00903246" w:rsidP="00903246">
            <w:pPr>
              <w:numPr>
                <w:ilvl w:val="0"/>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Improvements to address identified impact, e.g.,</w:t>
            </w:r>
          </w:p>
          <w:p w14:paraId="2CE203DB"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Additional sync signal needs,</w:t>
            </w:r>
          </w:p>
          <w:p w14:paraId="75BABA61"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Adaptation of sync signal transmission periodicity,</w:t>
            </w:r>
          </w:p>
          <w:p w14:paraId="178D0291" w14:textId="77777777" w:rsidR="00903246" w:rsidRPr="001616BF" w:rsidRDefault="00903246" w:rsidP="00903246">
            <w:pPr>
              <w:numPr>
                <w:ilvl w:val="1"/>
                <w:numId w:val="155"/>
              </w:numPr>
              <w:suppressAutoHyphens/>
              <w:overflowPunct/>
              <w:autoSpaceDE/>
              <w:autoSpaceDN/>
              <w:adjustRightInd/>
              <w:spacing w:after="0" w:line="256" w:lineRule="auto"/>
              <w:jc w:val="both"/>
              <w:textAlignment w:val="auto"/>
              <w:rPr>
                <w:rFonts w:eastAsia="Calibri" w:cs="Arial"/>
                <w:lang w:val="en-US" w:eastAsia="zh-CN"/>
              </w:rPr>
            </w:pPr>
            <w:r w:rsidRPr="001616BF">
              <w:rPr>
                <w:rFonts w:eastAsia="Calibri" w:cs="Arial"/>
                <w:lang w:val="en-US" w:eastAsia="zh-CN"/>
              </w:rPr>
              <w:t>Sparser synch raster.</w:t>
            </w:r>
          </w:p>
          <w:p w14:paraId="17A83ABD" w14:textId="77777777" w:rsidR="00903246" w:rsidRPr="00F778FD" w:rsidRDefault="00903246" w:rsidP="00903246">
            <w:pPr>
              <w:pStyle w:val="Proposal"/>
              <w:ind w:left="1304" w:hanging="1304"/>
              <w:rPr>
                <w:b w:val="0"/>
                <w:bCs w:val="0"/>
                <w:strike/>
              </w:rPr>
            </w:pPr>
          </w:p>
          <w:p w14:paraId="2BE211C5" w14:textId="77777777" w:rsidR="00903246" w:rsidRPr="00525367" w:rsidRDefault="00903246" w:rsidP="00903246">
            <w:pPr>
              <w:tabs>
                <w:tab w:val="left" w:pos="0"/>
              </w:tabs>
              <w:spacing w:line="256" w:lineRule="auto"/>
              <w:rPr>
                <w:rFonts w:eastAsiaTheme="minorEastAsia" w:cs="Arial"/>
                <w:highlight w:val="green"/>
                <w:lang w:eastAsia="zh-CN"/>
              </w:rPr>
            </w:pPr>
            <w:r w:rsidRPr="00525367">
              <w:rPr>
                <w:rFonts w:eastAsiaTheme="minorEastAsia" w:cs="Arial" w:hint="eastAsia"/>
                <w:highlight w:val="green"/>
                <w:lang w:eastAsia="zh-CN"/>
              </w:rPr>
              <w:t>Agreement</w:t>
            </w:r>
          </w:p>
          <w:p w14:paraId="1AD07362" w14:textId="77777777" w:rsidR="00903246" w:rsidRPr="005D31DB" w:rsidRDefault="00903246" w:rsidP="00903246">
            <w:pPr>
              <w:pStyle w:val="Proposal"/>
              <w:spacing w:after="0"/>
              <w:ind w:left="0" w:firstLine="0"/>
              <w:rPr>
                <w:b w:val="0"/>
                <w:bCs w:val="0"/>
                <w:lang w:val="en-US"/>
              </w:rPr>
            </w:pPr>
            <w:r w:rsidRPr="005D31DB">
              <w:rPr>
                <w:b w:val="0"/>
                <w:bCs w:val="0"/>
                <w:lang w:val="en-US"/>
              </w:rPr>
              <w:t xml:space="preserve">Study and evaluate on-demand and/or periodic SIB-1 </w:t>
            </w:r>
            <w:r>
              <w:rPr>
                <w:rFonts w:eastAsiaTheme="minorEastAsia" w:hint="eastAsia"/>
                <w:b w:val="0"/>
                <w:bCs w:val="0"/>
                <w:lang w:val="en-US"/>
              </w:rPr>
              <w:t>transmission</w:t>
            </w:r>
            <w:r w:rsidRPr="005D31DB">
              <w:rPr>
                <w:b w:val="0"/>
                <w:bCs w:val="0"/>
                <w:lang w:val="en-US"/>
              </w:rPr>
              <w:t xml:space="preserve"> with respect to</w:t>
            </w:r>
          </w:p>
          <w:p w14:paraId="49E72EA6" w14:textId="77777777" w:rsidR="00903246" w:rsidRPr="005D31DB" w:rsidRDefault="00903246" w:rsidP="00903246">
            <w:pPr>
              <w:numPr>
                <w:ilvl w:val="0"/>
                <w:numId w:val="158"/>
              </w:numPr>
              <w:suppressAutoHyphens/>
              <w:overflowPunct/>
              <w:autoSpaceDE/>
              <w:autoSpaceDN/>
              <w:adjustRightInd/>
              <w:spacing w:after="0" w:line="259" w:lineRule="auto"/>
              <w:jc w:val="both"/>
              <w:textAlignment w:val="auto"/>
              <w:rPr>
                <w:lang w:val="en-US"/>
              </w:rPr>
            </w:pPr>
            <w:r w:rsidRPr="005D31DB">
              <w:rPr>
                <w:lang w:val="en-US"/>
              </w:rPr>
              <w:t xml:space="preserve">NW energy savings potential and UE </w:t>
            </w:r>
            <w:r>
              <w:rPr>
                <w:rFonts w:eastAsiaTheme="minorEastAsia" w:hint="eastAsia"/>
                <w:lang w:val="en-US" w:eastAsia="zh-CN"/>
              </w:rPr>
              <w:t>power consumption</w:t>
            </w:r>
            <w:r w:rsidRPr="005D31DB">
              <w:rPr>
                <w:lang w:val="en-US"/>
              </w:rPr>
              <w:t xml:space="preserve"> impact,</w:t>
            </w:r>
          </w:p>
          <w:p w14:paraId="44F56B0C" w14:textId="77777777" w:rsidR="00903246" w:rsidRPr="005D31DB" w:rsidRDefault="00903246" w:rsidP="00903246">
            <w:pPr>
              <w:numPr>
                <w:ilvl w:val="0"/>
                <w:numId w:val="158"/>
              </w:numPr>
              <w:suppressAutoHyphens/>
              <w:overflowPunct/>
              <w:autoSpaceDE/>
              <w:autoSpaceDN/>
              <w:adjustRightInd/>
              <w:spacing w:after="0" w:line="259" w:lineRule="auto"/>
              <w:jc w:val="both"/>
              <w:textAlignment w:val="auto"/>
              <w:rPr>
                <w:lang w:val="en-US"/>
              </w:rPr>
            </w:pPr>
            <w:r w:rsidRPr="005D31DB">
              <w:rPr>
                <w:lang w:val="en-US"/>
              </w:rPr>
              <w:t>SIB-1 acquisition delay,</w:t>
            </w:r>
          </w:p>
          <w:p w14:paraId="161895E9" w14:textId="77777777" w:rsidR="00903246" w:rsidRPr="00525367" w:rsidRDefault="00903246" w:rsidP="00903246">
            <w:pPr>
              <w:numPr>
                <w:ilvl w:val="0"/>
                <w:numId w:val="158"/>
              </w:numPr>
              <w:suppressAutoHyphens/>
              <w:overflowPunct/>
              <w:autoSpaceDE/>
              <w:autoSpaceDN/>
              <w:adjustRightInd/>
              <w:spacing w:after="0" w:line="259" w:lineRule="auto"/>
              <w:jc w:val="both"/>
              <w:textAlignment w:val="auto"/>
              <w:rPr>
                <w:lang w:val="en-US"/>
              </w:rPr>
            </w:pPr>
            <w:r w:rsidRPr="005D31DB">
              <w:rPr>
                <w:lang w:val="en-US"/>
              </w:rPr>
              <w:t xml:space="preserve">NW and UE </w:t>
            </w:r>
            <w:r>
              <w:rPr>
                <w:rFonts w:eastAsiaTheme="minorEastAsia" w:hint="eastAsia"/>
                <w:lang w:val="en-US" w:eastAsia="zh-CN"/>
              </w:rPr>
              <w:t>complexity</w:t>
            </w:r>
            <w:r w:rsidRPr="005D31DB">
              <w:rPr>
                <w:lang w:val="en-US"/>
              </w:rPr>
              <w:t>,</w:t>
            </w:r>
          </w:p>
          <w:p w14:paraId="483BCA5C" w14:textId="77777777" w:rsidR="00903246" w:rsidRPr="005D31DB" w:rsidRDefault="00903246" w:rsidP="00903246">
            <w:pPr>
              <w:numPr>
                <w:ilvl w:val="0"/>
                <w:numId w:val="158"/>
              </w:numPr>
              <w:suppressAutoHyphens/>
              <w:overflowPunct/>
              <w:autoSpaceDE/>
              <w:autoSpaceDN/>
              <w:adjustRightInd/>
              <w:spacing w:after="0" w:line="259" w:lineRule="auto"/>
              <w:jc w:val="both"/>
              <w:textAlignment w:val="auto"/>
              <w:rPr>
                <w:lang w:val="en-US"/>
              </w:rPr>
            </w:pPr>
            <w:r>
              <w:rPr>
                <w:rFonts w:eastAsiaTheme="minorEastAsia" w:hint="eastAsia"/>
                <w:lang w:val="en-US" w:eastAsia="zh-CN"/>
              </w:rPr>
              <w:t>Coverage,</w:t>
            </w:r>
          </w:p>
          <w:p w14:paraId="38CF0689" w14:textId="77777777" w:rsidR="00903246" w:rsidRPr="005D31DB" w:rsidRDefault="00903246" w:rsidP="00903246">
            <w:pPr>
              <w:numPr>
                <w:ilvl w:val="0"/>
                <w:numId w:val="158"/>
              </w:numPr>
              <w:suppressAutoHyphens/>
              <w:overflowPunct/>
              <w:autoSpaceDE/>
              <w:autoSpaceDN/>
              <w:adjustRightInd/>
              <w:spacing w:after="0" w:line="259" w:lineRule="auto"/>
              <w:jc w:val="both"/>
              <w:textAlignment w:val="auto"/>
              <w:rPr>
                <w:lang w:val="en-US"/>
              </w:rPr>
            </w:pPr>
            <w:r w:rsidRPr="005D31DB">
              <w:rPr>
                <w:lang w:val="en-US"/>
              </w:rPr>
              <w:t>Applicable deployment scenarios</w:t>
            </w:r>
            <w:r>
              <w:rPr>
                <w:rFonts w:eastAsiaTheme="minorEastAsia" w:hint="eastAsia"/>
                <w:lang w:val="en-US" w:eastAsia="zh-CN"/>
              </w:rPr>
              <w:t xml:space="preserve">, </w:t>
            </w:r>
            <w:proofErr w:type="gramStart"/>
            <w:r>
              <w:rPr>
                <w:rFonts w:eastAsiaTheme="minorEastAsia" w:hint="eastAsia"/>
                <w:lang w:val="en-US" w:eastAsia="zh-CN"/>
              </w:rPr>
              <w:t>e.g.,</w:t>
            </w:r>
            <w:r w:rsidRPr="005D31DB">
              <w:rPr>
                <w:lang w:val="en-US"/>
              </w:rPr>
              <w:t>:</w:t>
            </w:r>
            <w:proofErr w:type="gramEnd"/>
          </w:p>
          <w:p w14:paraId="793A8ACF" w14:textId="77777777" w:rsidR="00903246" w:rsidRPr="005D31DB" w:rsidRDefault="00903246" w:rsidP="00903246">
            <w:pPr>
              <w:numPr>
                <w:ilvl w:val="1"/>
                <w:numId w:val="158"/>
              </w:numPr>
              <w:suppressAutoHyphens/>
              <w:overflowPunct/>
              <w:autoSpaceDE/>
              <w:autoSpaceDN/>
              <w:adjustRightInd/>
              <w:spacing w:after="0" w:line="259" w:lineRule="auto"/>
              <w:jc w:val="both"/>
              <w:textAlignment w:val="auto"/>
            </w:pPr>
            <w:r w:rsidRPr="005D31DB">
              <w:rPr>
                <w:lang w:val="en-US"/>
              </w:rPr>
              <w:t>Standalone cell/carrier,</w:t>
            </w:r>
          </w:p>
          <w:p w14:paraId="55EC2D9F" w14:textId="77777777" w:rsidR="00903246" w:rsidRPr="00525367" w:rsidRDefault="00903246" w:rsidP="00903246">
            <w:pPr>
              <w:numPr>
                <w:ilvl w:val="1"/>
                <w:numId w:val="158"/>
              </w:numPr>
              <w:suppressAutoHyphens/>
              <w:overflowPunct/>
              <w:autoSpaceDE/>
              <w:autoSpaceDN/>
              <w:adjustRightInd/>
              <w:spacing w:after="0" w:line="259" w:lineRule="auto"/>
              <w:jc w:val="both"/>
              <w:textAlignment w:val="auto"/>
            </w:pPr>
            <w:r>
              <w:rPr>
                <w:rFonts w:eastAsiaTheme="minorEastAsia" w:hint="eastAsia"/>
                <w:lang w:val="en-US" w:eastAsia="zh-CN"/>
              </w:rPr>
              <w:t>Multiple</w:t>
            </w:r>
            <w:r w:rsidRPr="005D31DB">
              <w:rPr>
                <w:lang w:val="en-US"/>
              </w:rPr>
              <w:t xml:space="preserve"> </w:t>
            </w:r>
            <w:r>
              <w:rPr>
                <w:rFonts w:eastAsiaTheme="minorEastAsia" w:hint="eastAsia"/>
                <w:lang w:val="en-US" w:eastAsia="zh-CN"/>
              </w:rPr>
              <w:t>TRPs/</w:t>
            </w:r>
            <w:r w:rsidRPr="005D31DB">
              <w:rPr>
                <w:lang w:val="en-US"/>
              </w:rPr>
              <w:t>cells/carriers</w:t>
            </w:r>
            <w:r>
              <w:rPr>
                <w:rFonts w:eastAsiaTheme="minorEastAsia" w:hint="eastAsia"/>
                <w:lang w:val="en-US" w:eastAsia="zh-CN"/>
              </w:rPr>
              <w:t>.</w:t>
            </w:r>
          </w:p>
          <w:p w14:paraId="609F0181" w14:textId="77777777" w:rsidR="00903246" w:rsidRDefault="00903246" w:rsidP="00903246">
            <w:pPr>
              <w:tabs>
                <w:tab w:val="left" w:pos="0"/>
              </w:tabs>
              <w:spacing w:line="256" w:lineRule="auto"/>
              <w:rPr>
                <w:rFonts w:eastAsiaTheme="minorEastAsia" w:cs="Arial"/>
                <w:lang w:val="en-US" w:eastAsia="zh-CN"/>
              </w:rPr>
            </w:pPr>
          </w:p>
          <w:p w14:paraId="4F099C69" w14:textId="77777777" w:rsidR="00903246" w:rsidRPr="006956CB" w:rsidRDefault="00903246" w:rsidP="00903246">
            <w:pPr>
              <w:tabs>
                <w:tab w:val="left" w:pos="0"/>
              </w:tabs>
              <w:spacing w:line="256" w:lineRule="auto"/>
              <w:rPr>
                <w:rFonts w:eastAsiaTheme="minorEastAsia" w:cs="Arial"/>
                <w:lang w:val="en-US" w:eastAsia="zh-CN"/>
              </w:rPr>
            </w:pPr>
          </w:p>
          <w:p w14:paraId="3EC24D39" w14:textId="77777777" w:rsidR="00903246" w:rsidRPr="00825627" w:rsidRDefault="00903246" w:rsidP="00903246">
            <w:pPr>
              <w:tabs>
                <w:tab w:val="left" w:pos="0"/>
              </w:tabs>
              <w:spacing w:line="256" w:lineRule="auto"/>
              <w:rPr>
                <w:rFonts w:eastAsiaTheme="minorEastAsia" w:cs="Arial"/>
                <w:highlight w:val="green"/>
                <w:lang w:val="en-US" w:eastAsia="zh-CN"/>
              </w:rPr>
            </w:pPr>
            <w:r w:rsidRPr="00825627">
              <w:rPr>
                <w:rFonts w:eastAsiaTheme="minorEastAsia" w:cs="Arial" w:hint="eastAsia"/>
                <w:highlight w:val="green"/>
                <w:lang w:val="en-US" w:eastAsia="zh-CN"/>
              </w:rPr>
              <w:t>Agreement</w:t>
            </w:r>
          </w:p>
          <w:p w14:paraId="3F195ED2" w14:textId="77777777" w:rsidR="00903246" w:rsidRPr="00006506" w:rsidRDefault="00903246" w:rsidP="00903246">
            <w:pPr>
              <w:tabs>
                <w:tab w:val="left" w:pos="0"/>
              </w:tabs>
              <w:spacing w:line="254" w:lineRule="auto"/>
              <w:rPr>
                <w:lang w:val="en-US"/>
              </w:rPr>
            </w:pPr>
            <w:r w:rsidRPr="00006506">
              <w:rPr>
                <w:lang w:val="en-US"/>
              </w:rPr>
              <w:t xml:space="preserve">For 6GR energy efficiency evaluation purposes, reuse the existing UE power consumption model FR1 and FR2 reference configurations in TR 38.840 for operation </w:t>
            </w:r>
            <w:r>
              <w:rPr>
                <w:rFonts w:eastAsiaTheme="minorEastAsia" w:hint="eastAsia"/>
                <w:lang w:val="en-US" w:eastAsia="zh-CN"/>
              </w:rPr>
              <w:t>up to around</w:t>
            </w:r>
            <w:r w:rsidRPr="00006506">
              <w:rPr>
                <w:rFonts w:hint="eastAsia"/>
                <w:lang w:val="en-US"/>
              </w:rPr>
              <w:t xml:space="preserve"> 7GHz</w:t>
            </w:r>
            <w:r w:rsidRPr="00006506">
              <w:rPr>
                <w:lang w:val="en-US"/>
              </w:rPr>
              <w:t xml:space="preserve"> and within 24.25 GHz – 52.6 GHz, respectively.</w:t>
            </w:r>
          </w:p>
          <w:p w14:paraId="4B577355" w14:textId="77777777" w:rsidR="00903246" w:rsidRPr="00A14ABF" w:rsidRDefault="00903246" w:rsidP="00903246">
            <w:pPr>
              <w:numPr>
                <w:ilvl w:val="0"/>
                <w:numId w:val="156"/>
              </w:numPr>
              <w:tabs>
                <w:tab w:val="left" w:pos="0"/>
              </w:tabs>
              <w:suppressAutoHyphens/>
              <w:overflowPunct/>
              <w:autoSpaceDE/>
              <w:autoSpaceDN/>
              <w:adjustRightInd/>
              <w:spacing w:after="0" w:line="254" w:lineRule="auto"/>
              <w:jc w:val="both"/>
              <w:textAlignment w:val="auto"/>
              <w:rPr>
                <w:lang w:val="en-US"/>
              </w:rPr>
            </w:pPr>
            <w:r w:rsidRPr="00006506">
              <w:rPr>
                <w:lang w:val="en-US"/>
              </w:rPr>
              <w:t xml:space="preserve">Scaling rules can be updated, including additional </w:t>
            </w:r>
            <w:proofErr w:type="gramStart"/>
            <w:r w:rsidRPr="00006506">
              <w:rPr>
                <w:lang w:val="en-US"/>
              </w:rPr>
              <w:t>rule(s)</w:t>
            </w:r>
            <w:proofErr w:type="gramEnd"/>
            <w:r w:rsidRPr="00006506">
              <w:rPr>
                <w:lang w:val="en-US"/>
              </w:rPr>
              <w:t xml:space="preserve"> for scaling UE power consumption</w:t>
            </w:r>
            <w:r>
              <w:rPr>
                <w:rFonts w:eastAsiaTheme="minorEastAsia" w:hint="eastAsia"/>
                <w:lang w:val="en-US" w:eastAsia="zh-CN"/>
              </w:rPr>
              <w:t>, and including around 7GHz specific update</w:t>
            </w:r>
          </w:p>
          <w:p w14:paraId="74F063EF" w14:textId="77777777" w:rsidR="00903246" w:rsidRPr="00006506" w:rsidRDefault="00903246" w:rsidP="00903246">
            <w:pPr>
              <w:numPr>
                <w:ilvl w:val="1"/>
                <w:numId w:val="156"/>
              </w:numPr>
              <w:tabs>
                <w:tab w:val="left" w:pos="0"/>
              </w:tabs>
              <w:suppressAutoHyphens/>
              <w:overflowPunct/>
              <w:autoSpaceDE/>
              <w:autoSpaceDN/>
              <w:adjustRightInd/>
              <w:spacing w:after="0" w:line="254" w:lineRule="auto"/>
              <w:jc w:val="both"/>
              <w:textAlignment w:val="auto"/>
              <w:rPr>
                <w:lang w:val="en-US"/>
              </w:rPr>
            </w:pPr>
            <w:r w:rsidRPr="00006506">
              <w:rPr>
                <w:lang w:val="en-US"/>
              </w:rPr>
              <w:t>FFS: details.</w:t>
            </w:r>
          </w:p>
          <w:p w14:paraId="4536C2C8" w14:textId="77777777" w:rsidR="00903246" w:rsidRPr="00006506" w:rsidRDefault="00903246" w:rsidP="00903246">
            <w:pPr>
              <w:numPr>
                <w:ilvl w:val="0"/>
                <w:numId w:val="156"/>
              </w:numPr>
              <w:tabs>
                <w:tab w:val="left" w:pos="0"/>
              </w:tabs>
              <w:suppressAutoHyphens/>
              <w:overflowPunct/>
              <w:autoSpaceDE/>
              <w:autoSpaceDN/>
              <w:adjustRightInd/>
              <w:spacing w:after="0" w:line="254" w:lineRule="auto"/>
              <w:jc w:val="both"/>
              <w:textAlignment w:val="auto"/>
              <w:rPr>
                <w:lang w:val="en-US"/>
              </w:rPr>
            </w:pPr>
            <w:r w:rsidRPr="00006506">
              <w:rPr>
                <w:lang w:val="en-US"/>
              </w:rPr>
              <w:t>Power value and transition time update, if necessary</w:t>
            </w:r>
            <w:r>
              <w:rPr>
                <w:rFonts w:eastAsiaTheme="minorEastAsia" w:hint="eastAsia"/>
                <w:lang w:val="en-US" w:eastAsia="zh-CN"/>
              </w:rPr>
              <w:t>,</w:t>
            </w:r>
            <w:r w:rsidRPr="00204C12">
              <w:rPr>
                <w:rFonts w:eastAsiaTheme="minorEastAsia" w:hint="eastAsia"/>
                <w:lang w:val="en-US" w:eastAsia="zh-CN"/>
              </w:rPr>
              <w:t xml:space="preserve"> </w:t>
            </w:r>
            <w:r>
              <w:rPr>
                <w:rFonts w:eastAsiaTheme="minorEastAsia" w:hint="eastAsia"/>
                <w:lang w:val="en-US" w:eastAsia="zh-CN"/>
              </w:rPr>
              <w:t>including around 7GHz specific update</w:t>
            </w:r>
          </w:p>
          <w:p w14:paraId="60DB4F57" w14:textId="77777777" w:rsidR="00903246" w:rsidRPr="00A14ABF" w:rsidRDefault="00903246" w:rsidP="00903246">
            <w:pPr>
              <w:numPr>
                <w:ilvl w:val="0"/>
                <w:numId w:val="156"/>
              </w:numPr>
              <w:tabs>
                <w:tab w:val="left" w:pos="0"/>
              </w:tabs>
              <w:suppressAutoHyphens/>
              <w:overflowPunct/>
              <w:autoSpaceDE/>
              <w:autoSpaceDN/>
              <w:adjustRightInd/>
              <w:spacing w:after="0" w:line="254" w:lineRule="auto"/>
              <w:jc w:val="both"/>
              <w:textAlignment w:val="auto"/>
              <w:rPr>
                <w:lang w:val="en-US"/>
              </w:rPr>
            </w:pPr>
            <w:r w:rsidRPr="00006506">
              <w:rPr>
                <w:lang w:val="en-US"/>
              </w:rPr>
              <w:t>No implication on supported BW, SCS, modulation and antenna setting for 6GR</w:t>
            </w:r>
          </w:p>
          <w:p w14:paraId="587FB0E5" w14:textId="77777777" w:rsidR="00903246" w:rsidRPr="00006506" w:rsidRDefault="00903246" w:rsidP="00903246">
            <w:pPr>
              <w:numPr>
                <w:ilvl w:val="0"/>
                <w:numId w:val="156"/>
              </w:numPr>
              <w:tabs>
                <w:tab w:val="left" w:pos="0"/>
              </w:tabs>
              <w:suppressAutoHyphens/>
              <w:overflowPunct/>
              <w:autoSpaceDE/>
              <w:autoSpaceDN/>
              <w:adjustRightInd/>
              <w:spacing w:after="0" w:line="254" w:lineRule="auto"/>
              <w:jc w:val="both"/>
              <w:textAlignment w:val="auto"/>
              <w:rPr>
                <w:lang w:val="en-US"/>
              </w:rPr>
            </w:pPr>
            <w:r>
              <w:rPr>
                <w:rFonts w:eastAsiaTheme="minorEastAsia"/>
                <w:lang w:val="en-US" w:eastAsia="zh-CN"/>
              </w:rPr>
              <w:t>R</w:t>
            </w:r>
            <w:r>
              <w:rPr>
                <w:rFonts w:eastAsiaTheme="minorEastAsia" w:hint="eastAsia"/>
                <w:lang w:val="en-US" w:eastAsia="zh-CN"/>
              </w:rPr>
              <w:t xml:space="preserve">evisit if SCS for around 7GHz is different with respect to the reference </w:t>
            </w:r>
            <w:r>
              <w:rPr>
                <w:rFonts w:eastAsiaTheme="minorEastAsia"/>
                <w:lang w:val="en-US" w:eastAsia="zh-CN"/>
              </w:rPr>
              <w:t>configuration</w:t>
            </w:r>
          </w:p>
          <w:p w14:paraId="35B2176F" w14:textId="77777777" w:rsidR="00903246" w:rsidRPr="00006506" w:rsidRDefault="00903246" w:rsidP="00903246">
            <w:pPr>
              <w:tabs>
                <w:tab w:val="left" w:pos="0"/>
              </w:tabs>
              <w:suppressAutoHyphens/>
              <w:spacing w:line="254" w:lineRule="auto"/>
              <w:ind w:left="720"/>
              <w:jc w:val="both"/>
              <w:rPr>
                <w:lang w:val="en-US"/>
              </w:rPr>
            </w:pPr>
          </w:p>
          <w:p w14:paraId="0C39D9CA" w14:textId="77777777" w:rsidR="00903246" w:rsidRPr="004A1F28" w:rsidRDefault="00903246" w:rsidP="00903246">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2264D368" w14:textId="77777777" w:rsidR="00903246" w:rsidRPr="00632B85" w:rsidRDefault="00903246" w:rsidP="00903246">
            <w:pPr>
              <w:tabs>
                <w:tab w:val="left" w:pos="0"/>
              </w:tabs>
              <w:spacing w:line="254" w:lineRule="auto"/>
              <w:rPr>
                <w:rFonts w:eastAsiaTheme="minorEastAsia"/>
                <w:lang w:val="en-US" w:eastAsia="zh-CN"/>
              </w:rPr>
            </w:pPr>
            <w:r w:rsidRPr="004F5902">
              <w:rPr>
                <w:lang w:val="en-US"/>
              </w:rPr>
              <w:t xml:space="preserve">Study and evaluate DL WUS </w:t>
            </w:r>
            <w:r w:rsidRPr="004A1F28">
              <w:rPr>
                <w:rFonts w:hint="eastAsia"/>
                <w:lang w:val="en-US"/>
              </w:rPr>
              <w:t xml:space="preserve">of OFDM based sequence </w:t>
            </w:r>
            <w:r w:rsidRPr="004F5902">
              <w:rPr>
                <w:lang w:val="en-US"/>
              </w:rPr>
              <w:t>and corresponding mechanism</w:t>
            </w:r>
            <w:r>
              <w:rPr>
                <w:rFonts w:eastAsiaTheme="minorEastAsia" w:hint="eastAsia"/>
                <w:lang w:val="en-US" w:eastAsia="zh-CN"/>
              </w:rPr>
              <w:t>s</w:t>
            </w:r>
            <w:r w:rsidRPr="004F5902">
              <w:rPr>
                <w:lang w:val="en-US"/>
              </w:rPr>
              <w:t xml:space="preserve"> for 6GR EE improvement, regarding </w:t>
            </w:r>
            <w:r>
              <w:rPr>
                <w:rFonts w:eastAsiaTheme="minorEastAsia" w:hint="eastAsia"/>
                <w:lang w:val="en-US" w:eastAsia="zh-CN"/>
              </w:rPr>
              <w:t xml:space="preserve">at least </w:t>
            </w:r>
            <w:r w:rsidRPr="004F5902">
              <w:rPr>
                <w:lang w:val="en-US"/>
              </w:rPr>
              <w:t>the following aspects:</w:t>
            </w:r>
          </w:p>
          <w:p w14:paraId="110EF907" w14:textId="77777777" w:rsidR="00903246" w:rsidRPr="004F5902" w:rsidRDefault="00903246" w:rsidP="00903246">
            <w:pPr>
              <w:numPr>
                <w:ilvl w:val="0"/>
                <w:numId w:val="157"/>
              </w:numPr>
              <w:tabs>
                <w:tab w:val="left" w:pos="0"/>
              </w:tabs>
              <w:suppressAutoHyphens/>
              <w:overflowPunct/>
              <w:autoSpaceDE/>
              <w:autoSpaceDN/>
              <w:adjustRightInd/>
              <w:spacing w:after="0" w:line="254" w:lineRule="auto"/>
              <w:jc w:val="both"/>
              <w:textAlignment w:val="auto"/>
              <w:rPr>
                <w:lang w:val="en-US"/>
              </w:rPr>
            </w:pPr>
            <w:r w:rsidRPr="004F5902">
              <w:rPr>
                <w:lang w:val="en-US"/>
              </w:rPr>
              <w:t xml:space="preserve">Coverage target for </w:t>
            </w:r>
            <w:r>
              <w:rPr>
                <w:rFonts w:eastAsiaTheme="minorEastAsia" w:hint="eastAsia"/>
                <w:lang w:val="en-US" w:eastAsia="zh-CN"/>
              </w:rPr>
              <w:t xml:space="preserve">DL </w:t>
            </w:r>
            <w:r w:rsidRPr="004F5902">
              <w:rPr>
                <w:lang w:val="en-US"/>
              </w:rPr>
              <w:t>WUS (e.g., same as PDCCH, common sync signal, or other)</w:t>
            </w:r>
          </w:p>
          <w:p w14:paraId="06743685" w14:textId="77777777" w:rsidR="00903246" w:rsidRPr="004F5902" w:rsidRDefault="00903246" w:rsidP="00903246">
            <w:pPr>
              <w:numPr>
                <w:ilvl w:val="0"/>
                <w:numId w:val="157"/>
              </w:numPr>
              <w:tabs>
                <w:tab w:val="left" w:pos="0"/>
              </w:tabs>
              <w:suppressAutoHyphens/>
              <w:overflowPunct/>
              <w:autoSpaceDE/>
              <w:autoSpaceDN/>
              <w:adjustRightInd/>
              <w:spacing w:after="0" w:line="254" w:lineRule="auto"/>
              <w:jc w:val="both"/>
              <w:textAlignment w:val="auto"/>
              <w:rPr>
                <w:lang w:val="en-US"/>
              </w:rPr>
            </w:pPr>
            <w:r>
              <w:rPr>
                <w:rFonts w:eastAsiaTheme="minorEastAsia" w:hint="eastAsia"/>
                <w:lang w:val="en-US" w:eastAsia="zh-CN"/>
              </w:rPr>
              <w:t>M</w:t>
            </w:r>
            <w:r w:rsidRPr="004F5902">
              <w:rPr>
                <w:lang w:val="en-US"/>
              </w:rPr>
              <w:t>easurements and/or synchronization.</w:t>
            </w:r>
          </w:p>
          <w:p w14:paraId="335C4FE7" w14:textId="77777777" w:rsidR="00903246" w:rsidRPr="004F5902" w:rsidRDefault="00903246" w:rsidP="00903246">
            <w:pPr>
              <w:numPr>
                <w:ilvl w:val="0"/>
                <w:numId w:val="157"/>
              </w:numPr>
              <w:tabs>
                <w:tab w:val="left" w:pos="0"/>
              </w:tabs>
              <w:suppressAutoHyphens/>
              <w:overflowPunct/>
              <w:autoSpaceDE/>
              <w:autoSpaceDN/>
              <w:adjustRightInd/>
              <w:spacing w:after="0" w:line="254" w:lineRule="auto"/>
              <w:jc w:val="both"/>
              <w:textAlignment w:val="auto"/>
              <w:rPr>
                <w:lang w:val="en-US"/>
              </w:rPr>
            </w:pPr>
            <w:r>
              <w:rPr>
                <w:rFonts w:eastAsiaTheme="minorEastAsia" w:hint="eastAsia"/>
                <w:lang w:val="en-US" w:eastAsia="zh-CN"/>
              </w:rPr>
              <w:t>S</w:t>
            </w:r>
            <w:r w:rsidRPr="004F5902">
              <w:rPr>
                <w:lang w:val="en-US"/>
              </w:rPr>
              <w:t xml:space="preserve">ystem overhead </w:t>
            </w:r>
            <w:r w:rsidRPr="004A1F28">
              <w:rPr>
                <w:rFonts w:hint="eastAsia"/>
                <w:lang w:val="en-US"/>
              </w:rPr>
              <w:t>and network energy consumption/U</w:t>
            </w:r>
            <w:r>
              <w:rPr>
                <w:rFonts w:eastAsiaTheme="minorEastAsia" w:hint="eastAsia"/>
                <w:lang w:val="en-US" w:eastAsia="zh-CN"/>
              </w:rPr>
              <w:t xml:space="preserve">E energy saving </w:t>
            </w:r>
            <w:r w:rsidRPr="004F5902">
              <w:rPr>
                <w:lang w:val="en-US"/>
              </w:rPr>
              <w:t>for UE operation with the DL WUS.</w:t>
            </w:r>
          </w:p>
          <w:p w14:paraId="7772249C" w14:textId="77777777" w:rsidR="00903246" w:rsidRPr="004A1F28" w:rsidRDefault="00903246" w:rsidP="00903246">
            <w:pPr>
              <w:numPr>
                <w:ilvl w:val="0"/>
                <w:numId w:val="157"/>
              </w:numPr>
              <w:tabs>
                <w:tab w:val="left" w:pos="0"/>
              </w:tabs>
              <w:suppressAutoHyphens/>
              <w:overflowPunct/>
              <w:autoSpaceDE/>
              <w:autoSpaceDN/>
              <w:adjustRightInd/>
              <w:spacing w:after="0" w:line="256" w:lineRule="auto"/>
              <w:jc w:val="both"/>
              <w:textAlignment w:val="auto"/>
              <w:rPr>
                <w:rFonts w:eastAsiaTheme="minorEastAsia" w:cs="Arial"/>
                <w:lang w:val="en-US" w:eastAsia="zh-CN"/>
              </w:rPr>
            </w:pPr>
            <w:r>
              <w:rPr>
                <w:rFonts w:eastAsiaTheme="minorEastAsia" w:hint="eastAsia"/>
                <w:lang w:val="en-US" w:eastAsia="zh-CN"/>
              </w:rPr>
              <w:t>RRC states</w:t>
            </w:r>
          </w:p>
          <w:p w14:paraId="70F370C0" w14:textId="77777777" w:rsidR="00903246" w:rsidRPr="00F778FD" w:rsidRDefault="00903246" w:rsidP="00903246">
            <w:pPr>
              <w:numPr>
                <w:ilvl w:val="0"/>
                <w:numId w:val="157"/>
              </w:numPr>
              <w:tabs>
                <w:tab w:val="left" w:pos="0"/>
              </w:tabs>
              <w:suppressAutoHyphens/>
              <w:overflowPunct/>
              <w:autoSpaceDE/>
              <w:autoSpaceDN/>
              <w:adjustRightInd/>
              <w:spacing w:after="0" w:line="256" w:lineRule="auto"/>
              <w:jc w:val="both"/>
              <w:textAlignment w:val="auto"/>
              <w:rPr>
                <w:rFonts w:eastAsiaTheme="minorEastAsia" w:cs="Arial"/>
                <w:lang w:val="en-US" w:eastAsia="zh-CN"/>
              </w:rPr>
            </w:pPr>
            <w:r>
              <w:rPr>
                <w:rFonts w:eastAsiaTheme="minorEastAsia" w:hint="eastAsia"/>
                <w:lang w:val="en-US" w:eastAsia="zh-CN"/>
              </w:rPr>
              <w:t>Other functionalities</w:t>
            </w:r>
          </w:p>
          <w:p w14:paraId="46396E29" w14:textId="77777777" w:rsidR="00903246" w:rsidRPr="00B12231" w:rsidRDefault="00903246" w:rsidP="00903246">
            <w:pPr>
              <w:tabs>
                <w:tab w:val="left" w:pos="0"/>
              </w:tabs>
              <w:suppressAutoHyphens/>
              <w:spacing w:line="256" w:lineRule="auto"/>
              <w:jc w:val="both"/>
              <w:rPr>
                <w:rFonts w:eastAsiaTheme="minorEastAsia" w:cs="Arial"/>
                <w:highlight w:val="green"/>
                <w:lang w:val="en-US" w:eastAsia="zh-CN"/>
              </w:rPr>
            </w:pPr>
            <w:r w:rsidRPr="00B12231">
              <w:rPr>
                <w:rFonts w:eastAsiaTheme="minorEastAsia" w:cs="Arial" w:hint="eastAsia"/>
                <w:highlight w:val="green"/>
                <w:lang w:val="en-US" w:eastAsia="zh-CN"/>
              </w:rPr>
              <w:t>Agreement</w:t>
            </w:r>
          </w:p>
          <w:p w14:paraId="2443F0D7" w14:textId="77777777" w:rsidR="00903246" w:rsidRPr="00B12231" w:rsidRDefault="00903246" w:rsidP="00903246">
            <w:pPr>
              <w:spacing w:line="256" w:lineRule="auto"/>
              <w:rPr>
                <w:lang w:val="en-US"/>
              </w:rPr>
            </w:pPr>
            <w:r w:rsidRPr="00B12231">
              <w:rPr>
                <w:lang w:val="en-US"/>
              </w:rPr>
              <w:t xml:space="preserve">For evaluation purposes, study extending </w:t>
            </w:r>
            <w:r w:rsidRPr="00B12231">
              <w:rPr>
                <w:rFonts w:hint="eastAsia"/>
                <w:lang w:val="en-US"/>
              </w:rPr>
              <w:t>NR</w:t>
            </w:r>
            <w:r w:rsidRPr="00B12231">
              <w:rPr>
                <w:lang w:val="en-US"/>
              </w:rPr>
              <w:t xml:space="preserve"> UE power consumption scaling </w:t>
            </w:r>
            <w:proofErr w:type="spellStart"/>
            <w:r w:rsidRPr="00B12231">
              <w:rPr>
                <w:lang w:val="en-US"/>
              </w:rPr>
              <w:t>w.r.t.</w:t>
            </w:r>
            <w:proofErr w:type="spellEnd"/>
            <w:r w:rsidRPr="00B12231">
              <w:rPr>
                <w:lang w:val="en-US"/>
              </w:rPr>
              <w:t xml:space="preserve"> </w:t>
            </w:r>
            <w:r>
              <w:rPr>
                <w:rFonts w:eastAsiaTheme="minorEastAsia" w:hint="eastAsia"/>
                <w:lang w:val="en-US" w:eastAsia="zh-CN"/>
              </w:rPr>
              <w:t xml:space="preserve">at least </w:t>
            </w:r>
            <w:r w:rsidRPr="00B12231">
              <w:rPr>
                <w:lang w:val="en-US"/>
              </w:rPr>
              <w:t xml:space="preserve">BW and/or antenna setting, considering </w:t>
            </w:r>
            <w:r>
              <w:rPr>
                <w:rFonts w:eastAsiaTheme="minorEastAsia" w:hint="eastAsia"/>
                <w:lang w:val="en-US" w:eastAsia="zh-CN"/>
              </w:rPr>
              <w:t xml:space="preserve">at least </w:t>
            </w:r>
            <w:r w:rsidRPr="00B12231">
              <w:rPr>
                <w:lang w:val="en-US"/>
              </w:rPr>
              <w:t>the different characteristics in RF</w:t>
            </w:r>
            <w:r w:rsidRPr="00B12231">
              <w:rPr>
                <w:rFonts w:hint="eastAsia"/>
                <w:lang w:val="en-US"/>
              </w:rPr>
              <w:t>/</w:t>
            </w:r>
            <w:r w:rsidRPr="00B12231">
              <w:rPr>
                <w:lang w:val="en-US"/>
              </w:rPr>
              <w:t>BB power consumption and static/dynamic power consumption.</w:t>
            </w:r>
          </w:p>
          <w:p w14:paraId="5D7B28B1" w14:textId="77777777" w:rsidR="00903246" w:rsidRPr="00B12231" w:rsidRDefault="00903246" w:rsidP="00903246">
            <w:pPr>
              <w:tabs>
                <w:tab w:val="left" w:pos="0"/>
              </w:tabs>
              <w:suppressAutoHyphens/>
              <w:spacing w:line="256" w:lineRule="auto"/>
              <w:jc w:val="both"/>
              <w:rPr>
                <w:rFonts w:eastAsiaTheme="minorEastAsia" w:cs="Arial"/>
                <w:lang w:val="en-US" w:eastAsia="zh-CN"/>
              </w:rPr>
            </w:pPr>
          </w:p>
          <w:p w14:paraId="58D4FE2B" w14:textId="77777777" w:rsidR="00903246" w:rsidRPr="007A6B9D" w:rsidRDefault="00903246" w:rsidP="00903246">
            <w:pPr>
              <w:tabs>
                <w:tab w:val="left" w:pos="0"/>
              </w:tabs>
              <w:suppressAutoHyphens/>
              <w:spacing w:line="256" w:lineRule="auto"/>
              <w:jc w:val="both"/>
              <w:rPr>
                <w:rFonts w:eastAsiaTheme="minorEastAsia" w:cs="Arial"/>
                <w:highlight w:val="green"/>
                <w:lang w:val="en-US" w:eastAsia="zh-CN"/>
              </w:rPr>
            </w:pPr>
            <w:r w:rsidRPr="007A6B9D">
              <w:rPr>
                <w:rFonts w:eastAsiaTheme="minorEastAsia" w:cs="Arial" w:hint="eastAsia"/>
                <w:highlight w:val="green"/>
                <w:lang w:val="en-US" w:eastAsia="zh-CN"/>
              </w:rPr>
              <w:t>Agreement</w:t>
            </w:r>
          </w:p>
          <w:p w14:paraId="7E2798BA" w14:textId="77777777" w:rsidR="00903246" w:rsidRPr="001D1E79" w:rsidRDefault="00903246" w:rsidP="00903246">
            <w:pPr>
              <w:spacing w:line="256" w:lineRule="auto"/>
              <w:rPr>
                <w:rFonts w:eastAsia="PMingLiU" w:cs="Arial"/>
                <w:lang w:val="en-US" w:eastAsia="zh-TW"/>
              </w:rPr>
            </w:pPr>
            <w:r w:rsidRPr="001D1E79">
              <w:rPr>
                <w:rFonts w:eastAsia="PMingLiU" w:cs="Arial"/>
                <w:lang w:val="en-US" w:eastAsia="zh-TW"/>
              </w:rPr>
              <w:t>For evaluation purpose</w:t>
            </w:r>
            <w:r w:rsidRPr="001D1E79">
              <w:rPr>
                <w:rFonts w:eastAsia="PMingLiU" w:cs="Arial" w:hint="eastAsia"/>
                <w:lang w:val="en-US" w:eastAsia="zh-TW"/>
              </w:rPr>
              <w:t>s</w:t>
            </w:r>
            <w:r w:rsidRPr="001D1E79">
              <w:rPr>
                <w:rFonts w:eastAsia="PMingLiU" w:cs="Arial"/>
                <w:lang w:val="en-US" w:eastAsia="zh-TW"/>
              </w:rPr>
              <w:t xml:space="preserve">, study extending </w:t>
            </w:r>
            <w:r w:rsidRPr="001D1E79">
              <w:rPr>
                <w:rFonts w:eastAsia="PMingLiU" w:cs="Arial" w:hint="eastAsia"/>
                <w:lang w:val="en-US" w:eastAsia="zh-TW"/>
              </w:rPr>
              <w:t>NR</w:t>
            </w:r>
            <w:r w:rsidRPr="001D1E79">
              <w:rPr>
                <w:rFonts w:eastAsia="PMingLiU" w:cs="Arial"/>
                <w:lang w:val="en-US" w:eastAsia="zh-TW"/>
              </w:rPr>
              <w:t xml:space="preserve"> UE power consumption model for UE operation with </w:t>
            </w:r>
            <w:r w:rsidRPr="001D1E79">
              <w:rPr>
                <w:rFonts w:eastAsia="PMingLiU" w:cs="Arial" w:hint="eastAsia"/>
                <w:lang w:val="en-US" w:eastAsia="zh-TW"/>
              </w:rPr>
              <w:t xml:space="preserve">DL </w:t>
            </w:r>
            <w:r w:rsidRPr="001D1E79">
              <w:rPr>
                <w:rFonts w:eastAsia="PMingLiU" w:cs="Arial"/>
                <w:lang w:val="en-US" w:eastAsia="zh-TW"/>
              </w:rPr>
              <w:t>WUS of OFDM-based sequence, regarding the following aspects:</w:t>
            </w:r>
          </w:p>
          <w:p w14:paraId="501B00FE" w14:textId="77777777" w:rsidR="00903246" w:rsidRPr="001D1E79" w:rsidRDefault="00903246" w:rsidP="00903246">
            <w:pPr>
              <w:numPr>
                <w:ilvl w:val="0"/>
                <w:numId w:val="159"/>
              </w:numPr>
              <w:suppressAutoHyphens/>
              <w:overflowPunct/>
              <w:autoSpaceDE/>
              <w:autoSpaceDN/>
              <w:adjustRightInd/>
              <w:spacing w:after="0" w:line="256" w:lineRule="auto"/>
              <w:ind w:left="714" w:hanging="357"/>
              <w:jc w:val="both"/>
              <w:textAlignment w:val="auto"/>
              <w:rPr>
                <w:rFonts w:eastAsia="PMingLiU" w:cs="Arial"/>
                <w:lang w:val="en-US" w:eastAsia="zh-TW"/>
              </w:rPr>
            </w:pPr>
            <w:r w:rsidRPr="001D1E79">
              <w:rPr>
                <w:rFonts w:eastAsia="PMingLiU" w:cs="Arial"/>
                <w:lang w:val="en-US" w:eastAsia="zh-TW"/>
              </w:rPr>
              <w:t>Power state(s), sleep and non-sleep</w:t>
            </w:r>
            <w:r w:rsidRPr="001D1E79">
              <w:rPr>
                <w:rFonts w:eastAsia="PMingLiU" w:cs="Arial" w:hint="eastAsia"/>
                <w:lang w:val="en-US" w:eastAsia="zh-TW"/>
              </w:rPr>
              <w:t>,</w:t>
            </w:r>
            <w:r w:rsidRPr="001D1E79">
              <w:rPr>
                <w:rFonts w:eastAsia="PMingLiU" w:cs="Arial"/>
                <w:lang w:val="en-US" w:eastAsia="zh-TW"/>
              </w:rPr>
              <w:t xml:space="preserve"> and corresponding characteristics and power value(s)</w:t>
            </w:r>
          </w:p>
          <w:p w14:paraId="3701FFFE" w14:textId="77777777" w:rsidR="00903246" w:rsidRPr="001D1E79" w:rsidRDefault="00903246" w:rsidP="00903246">
            <w:pPr>
              <w:numPr>
                <w:ilvl w:val="0"/>
                <w:numId w:val="159"/>
              </w:numPr>
              <w:suppressAutoHyphens/>
              <w:overflowPunct/>
              <w:autoSpaceDE/>
              <w:autoSpaceDN/>
              <w:adjustRightInd/>
              <w:spacing w:after="0" w:line="256" w:lineRule="auto"/>
              <w:ind w:left="714" w:hanging="357"/>
              <w:jc w:val="both"/>
              <w:textAlignment w:val="auto"/>
              <w:rPr>
                <w:rFonts w:eastAsia="PMingLiU" w:cs="Arial"/>
                <w:lang w:val="en-US" w:eastAsia="zh-TW"/>
              </w:rPr>
            </w:pPr>
            <w:r w:rsidRPr="001D1E79">
              <w:rPr>
                <w:rFonts w:eastAsia="PMingLiU" w:cs="Arial"/>
                <w:lang w:val="en-US" w:eastAsia="zh-TW"/>
              </w:rPr>
              <w:t xml:space="preserve">Transition energy and time for </w:t>
            </w:r>
            <w:r>
              <w:rPr>
                <w:rFonts w:eastAsiaTheme="minorEastAsia" w:cs="Arial" w:hint="eastAsia"/>
                <w:lang w:val="en-US" w:eastAsia="zh-CN"/>
              </w:rPr>
              <w:t xml:space="preserve">each of </w:t>
            </w:r>
            <w:r w:rsidRPr="001D1E79">
              <w:rPr>
                <w:rFonts w:eastAsia="PMingLiU" w:cs="Arial"/>
                <w:lang w:val="en-US" w:eastAsia="zh-TW"/>
              </w:rPr>
              <w:t xml:space="preserve">sleep state(s) </w:t>
            </w:r>
          </w:p>
          <w:p w14:paraId="62C68671" w14:textId="77777777" w:rsidR="00903246" w:rsidRPr="001D1E79" w:rsidRDefault="00903246" w:rsidP="00903246">
            <w:pPr>
              <w:numPr>
                <w:ilvl w:val="0"/>
                <w:numId w:val="159"/>
              </w:numPr>
              <w:suppressAutoHyphens/>
              <w:overflowPunct/>
              <w:autoSpaceDE/>
              <w:autoSpaceDN/>
              <w:adjustRightInd/>
              <w:spacing w:after="0" w:line="254" w:lineRule="auto"/>
              <w:ind w:left="714" w:hanging="357"/>
              <w:jc w:val="both"/>
              <w:textAlignment w:val="auto"/>
              <w:rPr>
                <w:rFonts w:eastAsia="PMingLiU" w:cs="Arial"/>
                <w:lang w:val="en-US" w:eastAsia="zh-TW"/>
              </w:rPr>
            </w:pPr>
            <w:r w:rsidRPr="001D1E79">
              <w:rPr>
                <w:rFonts w:eastAsia="PMingLiU" w:cs="Arial"/>
                <w:lang w:val="en-US" w:eastAsia="zh-TW"/>
              </w:rPr>
              <w:t xml:space="preserve">Companies to report the assumption(s) for achieving the proposed power value(s), e.g., </w:t>
            </w:r>
            <w:r>
              <w:rPr>
                <w:rFonts w:eastAsiaTheme="minorEastAsia" w:cs="Arial" w:hint="eastAsia"/>
                <w:lang w:val="en-US" w:eastAsia="zh-CN"/>
              </w:rPr>
              <w:t xml:space="preserve">time/frequency domain detection, </w:t>
            </w:r>
            <w:r w:rsidRPr="001D1E79">
              <w:rPr>
                <w:rFonts w:eastAsia="PMingLiU" w:cs="Arial"/>
                <w:lang w:val="en-US" w:eastAsia="zh-TW"/>
              </w:rPr>
              <w:t xml:space="preserve">noise figure assumption(s), </w:t>
            </w:r>
            <w:proofErr w:type="gramStart"/>
            <w:r w:rsidRPr="001D1E79">
              <w:rPr>
                <w:rFonts w:eastAsia="PMingLiU" w:cs="Arial"/>
                <w:lang w:val="en-US" w:eastAsia="zh-TW"/>
              </w:rPr>
              <w:t>synchronization assumption</w:t>
            </w:r>
            <w:proofErr w:type="gramEnd"/>
            <w:r w:rsidRPr="001D1E79">
              <w:rPr>
                <w:rFonts w:eastAsia="PMingLiU" w:cs="Arial"/>
                <w:lang w:val="en-US" w:eastAsia="zh-TW"/>
              </w:rPr>
              <w:t>(s), BW/antenna assumption(s), etc.</w:t>
            </w:r>
          </w:p>
          <w:p w14:paraId="75208EB7" w14:textId="77777777" w:rsidR="00903246" w:rsidRDefault="00903246" w:rsidP="00903246">
            <w:pPr>
              <w:tabs>
                <w:tab w:val="left" w:pos="0"/>
              </w:tabs>
              <w:suppressAutoHyphens/>
              <w:spacing w:line="256" w:lineRule="auto"/>
              <w:jc w:val="both"/>
              <w:rPr>
                <w:rFonts w:eastAsiaTheme="minorEastAsia" w:cs="Arial"/>
                <w:lang w:val="en-US" w:eastAsia="zh-CN"/>
              </w:rPr>
            </w:pPr>
          </w:p>
          <w:p w14:paraId="7D0FF15F" w14:textId="77777777" w:rsidR="00903246" w:rsidRPr="004E0622" w:rsidRDefault="00903246" w:rsidP="00903246">
            <w:pPr>
              <w:tabs>
                <w:tab w:val="left" w:pos="0"/>
              </w:tabs>
              <w:suppressAutoHyphens/>
              <w:spacing w:line="256" w:lineRule="auto"/>
              <w:jc w:val="both"/>
              <w:rPr>
                <w:rFonts w:eastAsiaTheme="minorEastAsia" w:cs="Arial"/>
                <w:highlight w:val="green"/>
                <w:lang w:val="en-US" w:eastAsia="zh-CN"/>
              </w:rPr>
            </w:pPr>
            <w:r w:rsidRPr="004E0622">
              <w:rPr>
                <w:rFonts w:eastAsiaTheme="minorEastAsia" w:cs="Arial" w:hint="eastAsia"/>
                <w:highlight w:val="green"/>
                <w:lang w:val="en-US" w:eastAsia="zh-CN"/>
              </w:rPr>
              <w:lastRenderedPageBreak/>
              <w:t>Agreement</w:t>
            </w:r>
          </w:p>
          <w:p w14:paraId="67ABC31E" w14:textId="77777777" w:rsidR="00903246" w:rsidRPr="004E0622" w:rsidRDefault="00903246" w:rsidP="00903246">
            <w:pPr>
              <w:spacing w:line="252" w:lineRule="auto"/>
              <w:rPr>
                <w:rFonts w:eastAsia="DengXian" w:cs="Arial"/>
                <w:lang w:eastAsia="zh-CN"/>
              </w:rPr>
            </w:pPr>
            <w:r w:rsidRPr="004E0622">
              <w:rPr>
                <w:rFonts w:eastAsia="Calibri" w:cs="Arial"/>
                <w:lang w:val="en-US"/>
              </w:rPr>
              <w:t>Study</w:t>
            </w:r>
            <w:r w:rsidRPr="004E0622">
              <w:rPr>
                <w:rFonts w:eastAsia="Calibri" w:cs="Arial"/>
              </w:rPr>
              <w:t xml:space="preserve"> and evaluate </w:t>
            </w:r>
            <w:r w:rsidRPr="004E0622">
              <w:rPr>
                <w:rFonts w:eastAsia="DengXian" w:cs="Arial"/>
                <w:lang w:eastAsia="zh-CN"/>
              </w:rPr>
              <w:t xml:space="preserve">on-demand sync signal(s) </w:t>
            </w:r>
            <w:r w:rsidRPr="004E0622">
              <w:rPr>
                <w:rFonts w:eastAsia="DengXian" w:cs="Arial"/>
                <w:lang w:val="en-US" w:eastAsia="zh-CN"/>
              </w:rPr>
              <w:t>mechanisms</w:t>
            </w:r>
            <w:r w:rsidRPr="004E0622">
              <w:rPr>
                <w:rFonts w:eastAsia="Calibri" w:cs="Arial"/>
                <w:lang w:val="en-US"/>
              </w:rPr>
              <w:t xml:space="preserve"> for 6GR </w:t>
            </w:r>
            <w:r w:rsidRPr="004E0622">
              <w:rPr>
                <w:rFonts w:eastAsia="Calibri" w:cs="Arial"/>
              </w:rPr>
              <w:t>energy efficiency</w:t>
            </w:r>
            <w:r w:rsidRPr="004E0622">
              <w:rPr>
                <w:rFonts w:eastAsia="Calibri" w:cs="Arial"/>
                <w:lang w:val="en-US"/>
              </w:rPr>
              <w:t>,</w:t>
            </w:r>
            <w:r w:rsidRPr="004E0622">
              <w:rPr>
                <w:rFonts w:eastAsia="Calibri" w:cs="Arial"/>
              </w:rPr>
              <w:t xml:space="preserve"> considering, </w:t>
            </w:r>
            <w:proofErr w:type="gramStart"/>
            <w:r w:rsidRPr="004E0622">
              <w:rPr>
                <w:rFonts w:eastAsia="Calibri" w:cs="Arial"/>
              </w:rPr>
              <w:t>e.g.,:</w:t>
            </w:r>
            <w:proofErr w:type="gramEnd"/>
          </w:p>
          <w:p w14:paraId="43694E9C" w14:textId="77777777" w:rsidR="00903246" w:rsidRPr="004E0622" w:rsidRDefault="00903246" w:rsidP="00903246">
            <w:pPr>
              <w:numPr>
                <w:ilvl w:val="0"/>
                <w:numId w:val="160"/>
              </w:numPr>
              <w:suppressAutoHyphens/>
              <w:overflowPunct/>
              <w:autoSpaceDE/>
              <w:autoSpaceDN/>
              <w:adjustRightInd/>
              <w:spacing w:after="0" w:line="252" w:lineRule="auto"/>
              <w:jc w:val="both"/>
              <w:textAlignment w:val="auto"/>
              <w:rPr>
                <w:rFonts w:eastAsia="Calibri" w:cs="Arial"/>
                <w:lang w:val="en-US" w:eastAsia="zh-CN"/>
              </w:rPr>
            </w:pPr>
            <w:r w:rsidRPr="004E0622">
              <w:rPr>
                <w:rFonts w:eastAsia="Calibri" w:cs="Arial"/>
                <w:lang w:val="en-US" w:eastAsia="zh-CN"/>
              </w:rPr>
              <w:t>On-demand sync signal(s) for single cell/carrier, multi-carrier/cell, multi-TRP,</w:t>
            </w:r>
          </w:p>
          <w:p w14:paraId="39F9820D" w14:textId="77777777" w:rsidR="00903246" w:rsidRPr="004E0622" w:rsidRDefault="00903246" w:rsidP="00903246">
            <w:pPr>
              <w:numPr>
                <w:ilvl w:val="0"/>
                <w:numId w:val="160"/>
              </w:numPr>
              <w:suppressAutoHyphens/>
              <w:overflowPunct/>
              <w:autoSpaceDE/>
              <w:autoSpaceDN/>
              <w:adjustRightInd/>
              <w:spacing w:after="0" w:line="252" w:lineRule="auto"/>
              <w:jc w:val="both"/>
              <w:textAlignment w:val="auto"/>
              <w:rPr>
                <w:rFonts w:eastAsia="Calibri" w:cs="Arial"/>
              </w:rPr>
            </w:pPr>
            <w:r w:rsidRPr="004E0622">
              <w:rPr>
                <w:rFonts w:eastAsia="DengXian" w:cs="Arial"/>
                <w:lang w:eastAsia="zh-CN"/>
              </w:rPr>
              <w:t>Network-triggered and UE-triggered on-demand sync signal(s),</w:t>
            </w:r>
          </w:p>
          <w:p w14:paraId="33FEFC39" w14:textId="77777777" w:rsidR="00903246" w:rsidRPr="004E0622" w:rsidRDefault="00903246" w:rsidP="00903246">
            <w:pPr>
              <w:numPr>
                <w:ilvl w:val="0"/>
                <w:numId w:val="160"/>
              </w:numPr>
              <w:suppressAutoHyphens/>
              <w:overflowPunct/>
              <w:autoSpaceDE/>
              <w:autoSpaceDN/>
              <w:adjustRightInd/>
              <w:spacing w:after="0" w:line="252" w:lineRule="auto"/>
              <w:jc w:val="both"/>
              <w:textAlignment w:val="auto"/>
              <w:rPr>
                <w:rFonts w:eastAsia="Calibri" w:cs="Arial"/>
                <w:strike/>
                <w:lang w:val="en-US"/>
              </w:rPr>
            </w:pPr>
            <w:r w:rsidRPr="004E0622">
              <w:rPr>
                <w:rFonts w:eastAsia="DengXian" w:cs="Arial"/>
                <w:lang w:eastAsia="zh-CN"/>
              </w:rPr>
              <w:t>Idle and/or connected modes,</w:t>
            </w:r>
          </w:p>
          <w:p w14:paraId="581EE5D5" w14:textId="77777777" w:rsidR="00903246" w:rsidRPr="004E0622" w:rsidRDefault="00903246" w:rsidP="00903246">
            <w:pPr>
              <w:numPr>
                <w:ilvl w:val="0"/>
                <w:numId w:val="160"/>
              </w:numPr>
              <w:suppressAutoHyphens/>
              <w:overflowPunct/>
              <w:autoSpaceDE/>
              <w:autoSpaceDN/>
              <w:adjustRightInd/>
              <w:spacing w:after="0" w:line="252" w:lineRule="auto"/>
              <w:jc w:val="both"/>
              <w:textAlignment w:val="auto"/>
              <w:rPr>
                <w:rFonts w:eastAsia="Calibri" w:cs="Arial"/>
              </w:rPr>
            </w:pPr>
            <w:r w:rsidRPr="004E0622">
              <w:rPr>
                <w:rFonts w:eastAsia="DengXian" w:cs="Arial"/>
                <w:lang w:eastAsia="zh-CN"/>
              </w:rPr>
              <w:t>Other mechanisms/aspects/signals/channels are not precluded.</w:t>
            </w:r>
          </w:p>
          <w:p w14:paraId="3463EF07" w14:textId="77777777" w:rsidR="00903246" w:rsidRPr="00D66E2C" w:rsidRDefault="00903246" w:rsidP="00903246">
            <w:pPr>
              <w:tabs>
                <w:tab w:val="left" w:pos="0"/>
              </w:tabs>
              <w:suppressAutoHyphens/>
              <w:spacing w:line="256" w:lineRule="auto"/>
              <w:jc w:val="both"/>
              <w:rPr>
                <w:rFonts w:eastAsiaTheme="minorEastAsia" w:cs="Arial"/>
                <w:highlight w:val="green"/>
                <w:lang w:val="en-US" w:eastAsia="zh-CN"/>
              </w:rPr>
            </w:pPr>
            <w:r w:rsidRPr="00D66E2C">
              <w:rPr>
                <w:rFonts w:eastAsiaTheme="minorEastAsia" w:cs="Arial" w:hint="eastAsia"/>
                <w:highlight w:val="green"/>
                <w:lang w:val="en-US" w:eastAsia="zh-CN"/>
              </w:rPr>
              <w:t>Agreement</w:t>
            </w:r>
          </w:p>
          <w:p w14:paraId="78D5A06D" w14:textId="77777777" w:rsidR="00903246" w:rsidRPr="00234EE3" w:rsidRDefault="00903246" w:rsidP="00903246">
            <w:pPr>
              <w:spacing w:line="252" w:lineRule="auto"/>
              <w:rPr>
                <w:rFonts w:eastAsia="DengXian" w:cs="Arial"/>
                <w:lang w:eastAsia="zh-CN"/>
              </w:rPr>
            </w:pPr>
            <w:r w:rsidRPr="00234EE3">
              <w:rPr>
                <w:rFonts w:eastAsia="Calibri" w:cs="Arial"/>
                <w:lang w:val="en-US"/>
              </w:rPr>
              <w:t>Study</w:t>
            </w:r>
            <w:r w:rsidRPr="00234EE3">
              <w:rPr>
                <w:rFonts w:eastAsia="Calibri" w:cs="Arial"/>
              </w:rPr>
              <w:t xml:space="preserve"> and evaluate </w:t>
            </w:r>
            <w:r w:rsidRPr="00234EE3">
              <w:rPr>
                <w:rFonts w:eastAsia="Calibri" w:cs="Arial"/>
                <w:lang w:val="en-US"/>
              </w:rPr>
              <w:t>multi-carrier</w:t>
            </w:r>
            <w:r>
              <w:rPr>
                <w:rFonts w:eastAsiaTheme="minorEastAsia" w:cs="Arial" w:hint="eastAsia"/>
                <w:lang w:val="en-US" w:eastAsia="zh-CN"/>
              </w:rPr>
              <w:t>/</w:t>
            </w:r>
            <w:r w:rsidRPr="00234EE3">
              <w:rPr>
                <w:rFonts w:eastAsia="Calibri" w:cs="Arial"/>
                <w:lang w:val="en-US" w:eastAsia="zh-CN"/>
              </w:rPr>
              <w:t>cells</w:t>
            </w:r>
            <w:r>
              <w:rPr>
                <w:rFonts w:eastAsiaTheme="minorEastAsia" w:cs="Arial" w:hint="eastAsia"/>
                <w:lang w:val="en-US" w:eastAsia="zh-CN"/>
              </w:rPr>
              <w:t>/TRPs</w:t>
            </w:r>
            <w:r w:rsidRPr="00234EE3">
              <w:rPr>
                <w:rFonts w:eastAsia="Calibri" w:cs="Arial"/>
                <w:lang w:val="en-US"/>
              </w:rPr>
              <w:t xml:space="preserve"> </w:t>
            </w:r>
            <w:r w:rsidRPr="00234EE3">
              <w:rPr>
                <w:rFonts w:eastAsia="DengXian" w:cs="Arial"/>
                <w:lang w:val="en-US" w:eastAsia="zh-CN"/>
              </w:rPr>
              <w:t>mechanisms</w:t>
            </w:r>
            <w:r w:rsidRPr="00234EE3">
              <w:rPr>
                <w:rFonts w:eastAsia="Calibri" w:cs="Arial"/>
                <w:lang w:val="en-US"/>
              </w:rPr>
              <w:t xml:space="preserve"> for 6GR NES,</w:t>
            </w:r>
            <w:r w:rsidRPr="00234EE3">
              <w:rPr>
                <w:rFonts w:eastAsia="Calibri" w:cs="Arial"/>
              </w:rPr>
              <w:t xml:space="preserve"> considering, </w:t>
            </w:r>
            <w:proofErr w:type="gramStart"/>
            <w:r w:rsidRPr="00234EE3">
              <w:rPr>
                <w:rFonts w:eastAsia="Calibri" w:cs="Arial"/>
              </w:rPr>
              <w:t>e.g.,:</w:t>
            </w:r>
            <w:proofErr w:type="gramEnd"/>
          </w:p>
          <w:p w14:paraId="36788157" w14:textId="77777777" w:rsidR="00903246" w:rsidRPr="00234EE3" w:rsidRDefault="00903246" w:rsidP="00903246">
            <w:pPr>
              <w:numPr>
                <w:ilvl w:val="0"/>
                <w:numId w:val="160"/>
              </w:numPr>
              <w:suppressAutoHyphens/>
              <w:overflowPunct/>
              <w:autoSpaceDE/>
              <w:autoSpaceDN/>
              <w:adjustRightInd/>
              <w:spacing w:after="0" w:line="252" w:lineRule="auto"/>
              <w:jc w:val="both"/>
              <w:textAlignment w:val="auto"/>
              <w:rPr>
                <w:rFonts w:eastAsia="Calibri" w:cs="Arial"/>
                <w:lang w:eastAsia="zh-CN"/>
              </w:rPr>
            </w:pPr>
            <w:r w:rsidRPr="00234EE3">
              <w:rPr>
                <w:rFonts w:eastAsia="Calibri" w:cs="Arial"/>
                <w:lang w:val="en-US" w:eastAsia="zh-CN"/>
              </w:rPr>
              <w:t>Sync signal-less carriers/cells</w:t>
            </w:r>
            <w:r>
              <w:rPr>
                <w:rFonts w:eastAsiaTheme="minorEastAsia" w:cs="Arial" w:hint="eastAsia"/>
                <w:lang w:val="en-US" w:eastAsia="zh-CN"/>
              </w:rPr>
              <w:t>/TRPs</w:t>
            </w:r>
            <w:r w:rsidRPr="00234EE3">
              <w:rPr>
                <w:rFonts w:eastAsia="Calibri" w:cs="Arial"/>
                <w:lang w:val="en-US" w:eastAsia="zh-CN"/>
              </w:rPr>
              <w:t xml:space="preserve"> for at least intra-band and collocated inter-band multi-carrier/cell</w:t>
            </w:r>
            <w:r>
              <w:rPr>
                <w:rFonts w:eastAsiaTheme="minorEastAsia" w:cs="Arial" w:hint="eastAsia"/>
                <w:lang w:val="en-US" w:eastAsia="zh-CN"/>
              </w:rPr>
              <w:t>/TRPs</w:t>
            </w:r>
            <w:r w:rsidRPr="00234EE3">
              <w:rPr>
                <w:rFonts w:eastAsia="DengXian" w:cs="Arial"/>
                <w:lang w:val="en-US" w:eastAsia="zh-CN"/>
              </w:rPr>
              <w:t xml:space="preserve">, including </w:t>
            </w:r>
            <w:r>
              <w:rPr>
                <w:rFonts w:eastAsia="DengXian" w:cs="Arial" w:hint="eastAsia"/>
                <w:lang w:val="en-US" w:eastAsia="zh-CN"/>
              </w:rPr>
              <w:t xml:space="preserve">potential </w:t>
            </w:r>
            <w:r w:rsidRPr="00234EE3">
              <w:rPr>
                <w:rFonts w:eastAsia="DengXian" w:cs="Arial"/>
                <w:lang w:val="en-US" w:eastAsia="zh-CN"/>
              </w:rPr>
              <w:t>e</w:t>
            </w:r>
            <w:r w:rsidRPr="00234EE3">
              <w:rPr>
                <w:rFonts w:eastAsia="Calibri" w:cs="Arial"/>
                <w:lang w:val="en-US" w:eastAsia="zh-CN"/>
              </w:rPr>
              <w:t>xtensions to additional deployments and scenarios,</w:t>
            </w:r>
          </w:p>
          <w:p w14:paraId="4806B74E" w14:textId="77777777" w:rsidR="00903246" w:rsidRPr="00234EE3" w:rsidRDefault="00903246" w:rsidP="00903246">
            <w:pPr>
              <w:numPr>
                <w:ilvl w:val="0"/>
                <w:numId w:val="157"/>
              </w:numPr>
              <w:suppressAutoHyphens/>
              <w:overflowPunct/>
              <w:autoSpaceDE/>
              <w:autoSpaceDN/>
              <w:adjustRightInd/>
              <w:spacing w:after="0" w:line="252" w:lineRule="auto"/>
              <w:jc w:val="both"/>
              <w:textAlignment w:val="auto"/>
              <w:rPr>
                <w:rFonts w:eastAsia="Calibri" w:cs="Arial"/>
                <w:strike/>
                <w:lang w:val="en-US"/>
              </w:rPr>
            </w:pPr>
            <w:r>
              <w:rPr>
                <w:rFonts w:eastAsia="DengXian" w:cs="Arial" w:hint="eastAsia"/>
                <w:lang w:eastAsia="zh-CN"/>
              </w:rPr>
              <w:t>RRC states</w:t>
            </w:r>
            <w:r w:rsidRPr="00234EE3">
              <w:rPr>
                <w:rFonts w:eastAsia="DengXian" w:cs="Arial"/>
                <w:lang w:eastAsia="zh-CN"/>
              </w:rPr>
              <w:t>,</w:t>
            </w:r>
          </w:p>
          <w:p w14:paraId="44B2F6DD" w14:textId="77777777" w:rsidR="00903246" w:rsidRPr="00234EE3" w:rsidRDefault="00903246" w:rsidP="00903246">
            <w:pPr>
              <w:pStyle w:val="a5"/>
              <w:numPr>
                <w:ilvl w:val="0"/>
                <w:numId w:val="157"/>
              </w:numPr>
              <w:overflowPunct/>
              <w:autoSpaceDE/>
              <w:autoSpaceDN/>
              <w:adjustRightInd/>
              <w:spacing w:after="0"/>
              <w:ind w:firstLineChars="0"/>
              <w:textAlignment w:val="auto"/>
              <w:rPr>
                <w:rFonts w:ascii="Aptos" w:hAnsi="Aptos" w:cs="Aptos"/>
                <w:lang w:val="en-US"/>
              </w:rPr>
            </w:pPr>
            <w:r w:rsidRPr="00234EE3">
              <w:rPr>
                <w:lang w:val="en-US"/>
              </w:rPr>
              <w:t>UE energy consumption and complexity,</w:t>
            </w:r>
          </w:p>
          <w:p w14:paraId="4E7A9CAD" w14:textId="42BA3A2F" w:rsidR="00F101C2" w:rsidRPr="00903246" w:rsidRDefault="00903246" w:rsidP="00903246">
            <w:pPr>
              <w:numPr>
                <w:ilvl w:val="0"/>
                <w:numId w:val="157"/>
              </w:numPr>
              <w:suppressAutoHyphens/>
              <w:overflowPunct/>
              <w:autoSpaceDE/>
              <w:autoSpaceDN/>
              <w:adjustRightInd/>
              <w:spacing w:after="0" w:line="252" w:lineRule="auto"/>
              <w:jc w:val="both"/>
              <w:textAlignment w:val="auto"/>
              <w:rPr>
                <w:rFonts w:eastAsia="Calibri" w:cs="Arial" w:hint="eastAsia"/>
                <w:lang w:val="en-US"/>
              </w:rPr>
            </w:pPr>
            <w:r w:rsidRPr="00234EE3">
              <w:rPr>
                <w:rFonts w:eastAsia="DengXian" w:cs="Arial"/>
                <w:lang w:eastAsia="zh-CN"/>
              </w:rPr>
              <w:t>Other mechanisms/aspects/signals/channels are not precluded.</w:t>
            </w:r>
          </w:p>
        </w:tc>
      </w:tr>
    </w:tbl>
    <w:p w14:paraId="4BAC91FA" w14:textId="0BE6B6CD" w:rsidR="007A33C2" w:rsidRPr="006C2D5E" w:rsidRDefault="007A33C2" w:rsidP="003B67A6">
      <w:pPr>
        <w:spacing w:before="120"/>
        <w:jc w:val="both"/>
        <w:rPr>
          <w:rFonts w:eastAsiaTheme="minorEastAsia"/>
          <w:lang w:val="en-US" w:eastAsia="ko-KR"/>
        </w:rPr>
      </w:pPr>
      <w:r w:rsidRPr="007A33C2">
        <w:rPr>
          <w:rFonts w:eastAsiaTheme="minorEastAsia"/>
          <w:lang w:eastAsia="ko-KR"/>
        </w:rPr>
        <w:lastRenderedPageBreak/>
        <w:t xml:space="preserve">In this contribution, we discuss </w:t>
      </w:r>
      <w:bookmarkStart w:id="5" w:name="_Hlk210144218"/>
      <w:r w:rsidRPr="007A33C2">
        <w:rPr>
          <w:rFonts w:eastAsiaTheme="minorEastAsia"/>
          <w:lang w:eastAsia="ko-KR"/>
        </w:rPr>
        <w:t>energy efficiency in 6GR</w:t>
      </w:r>
      <w:bookmarkEnd w:id="5"/>
      <w:r w:rsidRPr="007A33C2">
        <w:rPr>
          <w:rFonts w:eastAsiaTheme="minorEastAsia"/>
          <w:lang w:eastAsia="ko-KR"/>
        </w:rPr>
        <w:t xml:space="preserve"> and present our perspectives on the topic</w:t>
      </w:r>
      <w:r>
        <w:rPr>
          <w:rFonts w:eastAsiaTheme="minorEastAsia" w:hint="eastAsia"/>
          <w:lang w:eastAsia="ko-KR"/>
        </w:rPr>
        <w:t>.</w:t>
      </w:r>
    </w:p>
    <w:p w14:paraId="4C3C4A4E" w14:textId="654931E9" w:rsidR="002A372E" w:rsidRPr="00853607" w:rsidRDefault="00F101C2" w:rsidP="001010AE">
      <w:pPr>
        <w:pStyle w:val="1"/>
        <w:spacing w:after="360"/>
        <w:ind w:left="431" w:hanging="431"/>
        <w:rPr>
          <w:lang w:eastAsia="ko-KR"/>
        </w:rPr>
      </w:pPr>
      <w:r>
        <w:rPr>
          <w:rFonts w:eastAsiaTheme="minorEastAsia" w:hint="eastAsia"/>
          <w:lang w:eastAsia="ko-KR"/>
        </w:rPr>
        <w:t xml:space="preserve">Energy Efficiency </w:t>
      </w:r>
      <w:r w:rsidR="00734C77">
        <w:rPr>
          <w:rFonts w:eastAsiaTheme="minorEastAsia" w:hint="eastAsia"/>
          <w:lang w:eastAsia="ko-KR"/>
        </w:rPr>
        <w:t>in 6GR</w:t>
      </w:r>
    </w:p>
    <w:p w14:paraId="31E14BE3" w14:textId="5DF67463" w:rsidR="00BD20B4" w:rsidRPr="00853607" w:rsidRDefault="00DD6FD4" w:rsidP="00BD20B4">
      <w:pPr>
        <w:pStyle w:val="2"/>
      </w:pPr>
      <w:r>
        <w:rPr>
          <w:rFonts w:eastAsiaTheme="minorEastAsia" w:hint="eastAsia"/>
          <w:lang w:eastAsia="ko-KR"/>
        </w:rPr>
        <w:t>NW</w:t>
      </w:r>
      <w:r w:rsidR="001608F7" w:rsidRPr="001608F7">
        <w:rPr>
          <w:rFonts w:eastAsiaTheme="minorEastAsia"/>
          <w:lang w:eastAsia="ko-KR"/>
        </w:rPr>
        <w:t xml:space="preserve"> Energy Efficiency Design</w:t>
      </w:r>
    </w:p>
    <w:p w14:paraId="16F15BC9" w14:textId="46565FB4" w:rsidR="001608F7" w:rsidRDefault="001608F7" w:rsidP="001608F7">
      <w:pPr>
        <w:pStyle w:val="ae"/>
        <w:spacing w:line="276" w:lineRule="auto"/>
        <w:rPr>
          <w:lang w:eastAsia="ko-KR"/>
        </w:rPr>
      </w:pPr>
      <w:r w:rsidRPr="001608F7">
        <w:rPr>
          <w:lang w:eastAsia="ko-KR"/>
        </w:rPr>
        <w:t xml:space="preserve">This section discusses key considerations and potential enhancements for improving energy efficiency in 6G initial access procedures. The analysis addresses reference signal (RS) design for initial cell access and idle mode, on-demand SIB1 operation, PRACH adaptation, and paging adaptation. Each subtopic identifies limitations of the current NR design and introduces possible enhancements tailored to </w:t>
      </w:r>
      <w:r>
        <w:rPr>
          <w:rFonts w:hint="eastAsia"/>
          <w:lang w:eastAsia="ko-KR"/>
        </w:rPr>
        <w:t xml:space="preserve">6G </w:t>
      </w:r>
      <w:r w:rsidRPr="001608F7">
        <w:rPr>
          <w:lang w:eastAsia="ko-KR"/>
        </w:rPr>
        <w:t>NES (Network Energy Saving) requirements.</w:t>
      </w:r>
    </w:p>
    <w:p w14:paraId="0D4F9281" w14:textId="77777777" w:rsidR="00DB5FE8" w:rsidRPr="001608F7" w:rsidRDefault="00DB5FE8" w:rsidP="001608F7">
      <w:pPr>
        <w:pStyle w:val="ae"/>
        <w:spacing w:line="276" w:lineRule="auto"/>
        <w:rPr>
          <w:lang w:eastAsia="ko-KR"/>
        </w:rPr>
      </w:pPr>
    </w:p>
    <w:p w14:paraId="445AE265" w14:textId="69E3F1D5" w:rsidR="001608F7" w:rsidRPr="001608F7" w:rsidRDefault="005C7C80" w:rsidP="00FB0326">
      <w:pPr>
        <w:pStyle w:val="20"/>
        <w:spacing w:before="120"/>
        <w:rPr>
          <w:rFonts w:ascii="Arial" w:hAnsi="Arial" w:cs="Arial"/>
        </w:rPr>
      </w:pPr>
      <w:r w:rsidRPr="00FB0326">
        <w:rPr>
          <w:rFonts w:ascii="Arial" w:hAnsi="Arial" w:cs="Arial" w:hint="eastAsia"/>
        </w:rPr>
        <w:t>RS</w:t>
      </w:r>
      <w:r w:rsidR="000A47EE" w:rsidRPr="00FB0326">
        <w:rPr>
          <w:rFonts w:ascii="Arial" w:hAnsi="Arial" w:cs="Arial" w:hint="eastAsia"/>
        </w:rPr>
        <w:t xml:space="preserve"> aspects</w:t>
      </w:r>
      <w:r w:rsidR="001608F7" w:rsidRPr="001608F7">
        <w:rPr>
          <w:rFonts w:ascii="Arial" w:hAnsi="Arial" w:cs="Arial"/>
        </w:rPr>
        <w:t xml:space="preserve"> for Initial Access and Idle Mode</w:t>
      </w:r>
    </w:p>
    <w:p w14:paraId="5B5F1B92" w14:textId="77777777" w:rsidR="00791B9D" w:rsidRPr="00791B9D" w:rsidRDefault="00791B9D" w:rsidP="00791B9D">
      <w:pPr>
        <w:pStyle w:val="ae"/>
        <w:spacing w:line="276" w:lineRule="auto"/>
        <w:rPr>
          <w:lang w:eastAsia="ko-KR"/>
        </w:rPr>
      </w:pPr>
      <w:r w:rsidRPr="00791B9D">
        <w:rPr>
          <w:lang w:eastAsia="ko-KR"/>
        </w:rPr>
        <w:t xml:space="preserve">In RAN1#122bis, it was agreed to study and evaluate network energy saving mechanisms and their impact on UE performance and user experience with respect to extended SSB periodicities (≥ 20 </w:t>
      </w:r>
      <w:proofErr w:type="spellStart"/>
      <w:r w:rsidRPr="00791B9D">
        <w:rPr>
          <w:lang w:eastAsia="ko-KR"/>
        </w:rPr>
        <w:t>ms</w:t>
      </w:r>
      <w:proofErr w:type="spellEnd"/>
      <w:r w:rsidRPr="00791B9D">
        <w:rPr>
          <w:lang w:eastAsia="ko-KR"/>
        </w:rPr>
        <w:t>).</w:t>
      </w:r>
      <w:r w:rsidRPr="00791B9D">
        <w:rPr>
          <w:lang w:eastAsia="ko-KR"/>
        </w:rPr>
        <w:br/>
        <w:t>While the previous discussions mainly focused on high-level implications of periodicity and signaling clustering, further investigation is needed on how periodicity control interacts with UE detection complexity, synchronization reliability, and signaling overhead under various traffic and coverage conditions.</w:t>
      </w:r>
    </w:p>
    <w:p w14:paraId="3B112B3C" w14:textId="09F07538" w:rsidR="00791B9D" w:rsidRPr="00791B9D" w:rsidRDefault="00791B9D" w:rsidP="00791B9D">
      <w:pPr>
        <w:pStyle w:val="ae"/>
        <w:spacing w:line="276" w:lineRule="auto"/>
        <w:rPr>
          <w:rFonts w:hint="eastAsia"/>
          <w:lang w:eastAsia="ko-KR"/>
        </w:rPr>
      </w:pPr>
      <w:r>
        <w:rPr>
          <w:lang w:eastAsia="ko-KR"/>
        </w:rPr>
        <w:t>F</w:t>
      </w:r>
      <w:r>
        <w:rPr>
          <w:rFonts w:hint="eastAsia"/>
          <w:lang w:eastAsia="ko-KR"/>
        </w:rPr>
        <w:t>ollowings are k</w:t>
      </w:r>
      <w:r w:rsidRPr="00791B9D">
        <w:rPr>
          <w:lang w:eastAsia="ko-KR"/>
        </w:rPr>
        <w:t xml:space="preserve">ey </w:t>
      </w:r>
      <w:r>
        <w:rPr>
          <w:rFonts w:hint="eastAsia"/>
          <w:lang w:eastAsia="ko-KR"/>
        </w:rPr>
        <w:t>t</w:t>
      </w:r>
      <w:r w:rsidRPr="00791B9D">
        <w:rPr>
          <w:lang w:eastAsia="ko-KR"/>
        </w:rPr>
        <w:t xml:space="preserve">echnical </w:t>
      </w:r>
      <w:r>
        <w:rPr>
          <w:rFonts w:hint="eastAsia"/>
          <w:lang w:eastAsia="ko-KR"/>
        </w:rPr>
        <w:t>a</w:t>
      </w:r>
      <w:r w:rsidRPr="00791B9D">
        <w:rPr>
          <w:lang w:eastAsia="ko-KR"/>
        </w:rPr>
        <w:t xml:space="preserve">spects </w:t>
      </w:r>
      <w:r>
        <w:rPr>
          <w:rFonts w:hint="eastAsia"/>
          <w:lang w:eastAsia="ko-KR"/>
        </w:rPr>
        <w:t>r</w:t>
      </w:r>
      <w:r w:rsidRPr="00791B9D">
        <w:rPr>
          <w:lang w:eastAsia="ko-KR"/>
        </w:rPr>
        <w:t xml:space="preserve">equiring </w:t>
      </w:r>
      <w:r>
        <w:rPr>
          <w:rFonts w:hint="eastAsia"/>
          <w:lang w:eastAsia="ko-KR"/>
        </w:rPr>
        <w:t>f</w:t>
      </w:r>
      <w:r w:rsidRPr="00791B9D">
        <w:rPr>
          <w:lang w:eastAsia="ko-KR"/>
        </w:rPr>
        <w:t xml:space="preserve">urther </w:t>
      </w:r>
      <w:r>
        <w:rPr>
          <w:rFonts w:hint="eastAsia"/>
          <w:lang w:eastAsia="ko-KR"/>
        </w:rPr>
        <w:t>s</w:t>
      </w:r>
      <w:r w:rsidRPr="00791B9D">
        <w:rPr>
          <w:lang w:eastAsia="ko-KR"/>
        </w:rPr>
        <w:t>tudy</w:t>
      </w:r>
      <w:r>
        <w:rPr>
          <w:rFonts w:hint="eastAsia"/>
          <w:lang w:eastAsia="ko-KR"/>
        </w:rPr>
        <w:t>:</w:t>
      </w:r>
    </w:p>
    <w:p w14:paraId="1CB46DCC" w14:textId="75CB7C17" w:rsidR="00791B9D" w:rsidRPr="00791B9D" w:rsidRDefault="00791B9D" w:rsidP="00791B9D">
      <w:pPr>
        <w:pStyle w:val="ae"/>
        <w:numPr>
          <w:ilvl w:val="0"/>
          <w:numId w:val="165"/>
        </w:numPr>
        <w:spacing w:line="276" w:lineRule="auto"/>
        <w:rPr>
          <w:lang w:eastAsia="ko-KR"/>
        </w:rPr>
      </w:pPr>
      <w:r w:rsidRPr="00791B9D">
        <w:rPr>
          <w:lang w:eastAsia="ko-KR"/>
        </w:rPr>
        <w:t>Periodic SSB Transmission and UE Power Efficiency</w:t>
      </w:r>
      <w:r>
        <w:rPr>
          <w:rFonts w:hint="eastAsia"/>
          <w:lang w:eastAsia="ko-KR"/>
        </w:rPr>
        <w:t>:</w:t>
      </w:r>
    </w:p>
    <w:p w14:paraId="50E4EC25" w14:textId="72B55659" w:rsidR="00791B9D" w:rsidRPr="00791B9D" w:rsidRDefault="00791B9D" w:rsidP="00791B9D">
      <w:pPr>
        <w:pStyle w:val="ae"/>
        <w:spacing w:line="276" w:lineRule="auto"/>
        <w:rPr>
          <w:lang w:eastAsia="ko-KR"/>
        </w:rPr>
      </w:pPr>
      <w:r w:rsidRPr="00791B9D">
        <w:rPr>
          <w:lang w:eastAsia="ko-KR"/>
        </w:rPr>
        <w:t>Longer SSB periodicity directly reduces network transmission duty cycle and BS power consumption.</w:t>
      </w:r>
      <w:r w:rsidRPr="00791B9D">
        <w:rPr>
          <w:rFonts w:hint="eastAsia"/>
          <w:lang w:eastAsia="ko-KR"/>
        </w:rPr>
        <w:t xml:space="preserve"> </w:t>
      </w:r>
      <w:r w:rsidRPr="00791B9D">
        <w:rPr>
          <w:lang w:eastAsia="ko-KR"/>
        </w:rPr>
        <w:t>However, this also increases UE wake-up latency and search energy, particularly when frequency uncertainty or multi-band scanning is required.</w:t>
      </w:r>
      <w:r w:rsidRPr="00791B9D">
        <w:rPr>
          <w:rFonts w:hint="eastAsia"/>
          <w:lang w:eastAsia="ko-KR"/>
        </w:rPr>
        <w:t xml:space="preserve"> </w:t>
      </w:r>
      <w:r w:rsidRPr="00791B9D">
        <w:rPr>
          <w:lang w:eastAsia="ko-KR"/>
        </w:rPr>
        <w:t>Therefore, quantitative evaluation is needed to determine:</w:t>
      </w:r>
    </w:p>
    <w:p w14:paraId="79443AC1" w14:textId="77777777" w:rsidR="00791B9D" w:rsidRPr="00791B9D" w:rsidRDefault="00791B9D" w:rsidP="00791B9D">
      <w:pPr>
        <w:pStyle w:val="ae"/>
        <w:numPr>
          <w:ilvl w:val="0"/>
          <w:numId w:val="161"/>
        </w:numPr>
        <w:spacing w:line="276" w:lineRule="auto"/>
        <w:rPr>
          <w:lang w:eastAsia="ko-KR"/>
        </w:rPr>
      </w:pPr>
      <w:r w:rsidRPr="00791B9D">
        <w:rPr>
          <w:lang w:eastAsia="ko-KR"/>
        </w:rPr>
        <w:t>the minimum periodicity that maintains acceptable discovery latency (e.g., &lt; 1 s access time),</w:t>
      </w:r>
    </w:p>
    <w:p w14:paraId="498EECDB" w14:textId="77777777" w:rsidR="00791B9D" w:rsidRPr="00791B9D" w:rsidRDefault="00791B9D" w:rsidP="00791B9D">
      <w:pPr>
        <w:pStyle w:val="ae"/>
        <w:numPr>
          <w:ilvl w:val="0"/>
          <w:numId w:val="161"/>
        </w:numPr>
        <w:spacing w:line="276" w:lineRule="auto"/>
        <w:rPr>
          <w:lang w:eastAsia="ko-KR"/>
        </w:rPr>
      </w:pPr>
      <w:r w:rsidRPr="00791B9D">
        <w:rPr>
          <w:lang w:eastAsia="ko-KR"/>
        </w:rPr>
        <w:t>the energy trade-off curve between BS transmission saving and UE re-acquisition cost, and</w:t>
      </w:r>
    </w:p>
    <w:p w14:paraId="0B217962" w14:textId="77777777" w:rsidR="00791B9D" w:rsidRPr="00791B9D" w:rsidRDefault="00791B9D" w:rsidP="00791B9D">
      <w:pPr>
        <w:pStyle w:val="ae"/>
        <w:numPr>
          <w:ilvl w:val="0"/>
          <w:numId w:val="161"/>
        </w:numPr>
        <w:spacing w:line="276" w:lineRule="auto"/>
        <w:rPr>
          <w:lang w:eastAsia="ko-KR"/>
        </w:rPr>
      </w:pPr>
      <w:r w:rsidRPr="00791B9D">
        <w:rPr>
          <w:lang w:eastAsia="ko-KR"/>
        </w:rPr>
        <w:t>whether periodicity adaptation (shorter under active load, longer during idle hours) provides measurable energy benefits.</w:t>
      </w:r>
    </w:p>
    <w:p w14:paraId="41824FB8" w14:textId="52ABA4F7" w:rsidR="00791B9D" w:rsidRPr="00791B9D" w:rsidRDefault="00791B9D" w:rsidP="00791B9D">
      <w:pPr>
        <w:pStyle w:val="ae"/>
        <w:numPr>
          <w:ilvl w:val="0"/>
          <w:numId w:val="165"/>
        </w:numPr>
        <w:spacing w:line="276" w:lineRule="auto"/>
        <w:rPr>
          <w:lang w:eastAsia="ko-KR"/>
        </w:rPr>
      </w:pPr>
      <w:r w:rsidRPr="00791B9D">
        <w:rPr>
          <w:lang w:eastAsia="ko-KR"/>
        </w:rPr>
        <w:t xml:space="preserve">Clustered vs. </w:t>
      </w:r>
      <w:proofErr w:type="spellStart"/>
      <w:r w:rsidRPr="00791B9D">
        <w:rPr>
          <w:lang w:eastAsia="ko-KR"/>
        </w:rPr>
        <w:t>Unclustered</w:t>
      </w:r>
      <w:proofErr w:type="spellEnd"/>
      <w:r w:rsidRPr="00791B9D">
        <w:rPr>
          <w:lang w:eastAsia="ko-KR"/>
        </w:rPr>
        <w:t xml:space="preserve"> Signaling Provisioning</w:t>
      </w:r>
      <w:r>
        <w:rPr>
          <w:rFonts w:hint="eastAsia"/>
          <w:lang w:eastAsia="ko-KR"/>
        </w:rPr>
        <w:t>:</w:t>
      </w:r>
    </w:p>
    <w:p w14:paraId="3F392142" w14:textId="61CE69B9" w:rsidR="00791B9D" w:rsidRPr="00791B9D" w:rsidRDefault="00791B9D" w:rsidP="00791B9D">
      <w:pPr>
        <w:pStyle w:val="ae"/>
        <w:spacing w:line="276" w:lineRule="auto"/>
        <w:rPr>
          <w:lang w:eastAsia="ko-KR"/>
        </w:rPr>
      </w:pPr>
      <w:r w:rsidRPr="00791B9D">
        <w:rPr>
          <w:lang w:eastAsia="ko-KR"/>
        </w:rPr>
        <w:t>RAN1#122bis introduced the concept of clustered and on-demand provisioning for both cell-common and UE-specific signaling.</w:t>
      </w:r>
      <w:r>
        <w:rPr>
          <w:rFonts w:hint="eastAsia"/>
          <w:lang w:eastAsia="ko-KR"/>
        </w:rPr>
        <w:t xml:space="preserve"> </w:t>
      </w:r>
      <w:r w:rsidRPr="00791B9D">
        <w:rPr>
          <w:lang w:eastAsia="ko-KR"/>
        </w:rPr>
        <w:t>To proceed, the study should clarify:</w:t>
      </w:r>
    </w:p>
    <w:p w14:paraId="0DBDAB89" w14:textId="77777777" w:rsidR="00791B9D" w:rsidRPr="00791B9D" w:rsidRDefault="00791B9D" w:rsidP="00791B9D">
      <w:pPr>
        <w:pStyle w:val="ae"/>
        <w:numPr>
          <w:ilvl w:val="0"/>
          <w:numId w:val="162"/>
        </w:numPr>
        <w:spacing w:line="276" w:lineRule="auto"/>
        <w:rPr>
          <w:lang w:eastAsia="ko-KR"/>
        </w:rPr>
      </w:pPr>
      <w:r w:rsidRPr="00791B9D">
        <w:rPr>
          <w:lang w:eastAsia="ko-KR"/>
        </w:rPr>
        <w:lastRenderedPageBreak/>
        <w:t xml:space="preserve">the relative gain of clustered SSB + SIB1 transmission versus </w:t>
      </w:r>
      <w:proofErr w:type="spellStart"/>
      <w:r w:rsidRPr="00791B9D">
        <w:rPr>
          <w:lang w:eastAsia="ko-KR"/>
        </w:rPr>
        <w:t>unclustered</w:t>
      </w:r>
      <w:proofErr w:type="spellEnd"/>
      <w:r w:rsidRPr="00791B9D">
        <w:rPr>
          <w:lang w:eastAsia="ko-KR"/>
        </w:rPr>
        <w:t xml:space="preserve"> schemes in terms of synchronization probability and paging efficiency,</w:t>
      </w:r>
    </w:p>
    <w:p w14:paraId="406A4FFB" w14:textId="77777777" w:rsidR="00791B9D" w:rsidRPr="00791B9D" w:rsidRDefault="00791B9D" w:rsidP="00791B9D">
      <w:pPr>
        <w:pStyle w:val="ae"/>
        <w:numPr>
          <w:ilvl w:val="0"/>
          <w:numId w:val="162"/>
        </w:numPr>
        <w:spacing w:line="276" w:lineRule="auto"/>
        <w:rPr>
          <w:lang w:eastAsia="ko-KR"/>
        </w:rPr>
      </w:pPr>
      <w:r w:rsidRPr="00791B9D">
        <w:rPr>
          <w:lang w:eastAsia="ko-KR"/>
        </w:rPr>
        <w:t>the signaling activation conditions (e.g., beam activation, paging trigger, RACH detection) that can drive on-demand SS/SIB transmission, and</w:t>
      </w:r>
    </w:p>
    <w:p w14:paraId="498B2647" w14:textId="77777777" w:rsidR="00791B9D" w:rsidRPr="00791B9D" w:rsidRDefault="00791B9D" w:rsidP="00791B9D">
      <w:pPr>
        <w:pStyle w:val="ae"/>
        <w:numPr>
          <w:ilvl w:val="0"/>
          <w:numId w:val="162"/>
        </w:numPr>
        <w:spacing w:line="276" w:lineRule="auto"/>
        <w:rPr>
          <w:lang w:eastAsia="ko-KR"/>
        </w:rPr>
      </w:pPr>
      <w:r w:rsidRPr="00791B9D">
        <w:rPr>
          <w:lang w:eastAsia="ko-KR"/>
        </w:rPr>
        <w:t>coordination with higher-layer paging or DRX cycles to ensure overall energy consistency.</w:t>
      </w:r>
    </w:p>
    <w:p w14:paraId="7A484051" w14:textId="77777777" w:rsidR="00791B9D" w:rsidRPr="00791B9D" w:rsidRDefault="00791B9D" w:rsidP="00791B9D">
      <w:pPr>
        <w:pStyle w:val="ae"/>
        <w:spacing w:line="276" w:lineRule="auto"/>
        <w:rPr>
          <w:lang w:eastAsia="ko-KR"/>
        </w:rPr>
      </w:pPr>
      <w:r w:rsidRPr="00791B9D">
        <w:rPr>
          <w:lang w:eastAsia="ko-KR"/>
        </w:rPr>
        <w:t>This analysis will help identify when clustered signaling is energy-efficient and when independent operation yields better latency and flexibility.</w:t>
      </w:r>
    </w:p>
    <w:p w14:paraId="44C413A7" w14:textId="06D83BF6" w:rsidR="00791B9D" w:rsidRPr="00791B9D" w:rsidRDefault="00791B9D" w:rsidP="00791B9D">
      <w:pPr>
        <w:pStyle w:val="ae"/>
        <w:numPr>
          <w:ilvl w:val="0"/>
          <w:numId w:val="165"/>
        </w:numPr>
        <w:spacing w:line="276" w:lineRule="auto"/>
        <w:rPr>
          <w:lang w:eastAsia="ko-KR"/>
        </w:rPr>
      </w:pPr>
      <w:r w:rsidRPr="00791B9D">
        <w:rPr>
          <w:lang w:eastAsia="ko-KR"/>
        </w:rPr>
        <w:t>Sync Raster Adaptation and UE Detection Complexity</w:t>
      </w:r>
    </w:p>
    <w:p w14:paraId="3132D705" w14:textId="2F786D33" w:rsidR="00791B9D" w:rsidRPr="00791B9D" w:rsidRDefault="00791B9D" w:rsidP="00791B9D">
      <w:pPr>
        <w:pStyle w:val="ae"/>
        <w:spacing w:line="276" w:lineRule="auto"/>
        <w:rPr>
          <w:lang w:eastAsia="ko-KR"/>
        </w:rPr>
      </w:pPr>
      <w:r w:rsidRPr="00791B9D">
        <w:rPr>
          <w:lang w:eastAsia="ko-KR"/>
        </w:rPr>
        <w:t>While coarser raster spacing can reduce the number of frequency scans, excessive coarsening increases the risk of detection miss and re-synchronization delay.</w:t>
      </w:r>
      <w:r>
        <w:rPr>
          <w:rFonts w:hint="eastAsia"/>
          <w:lang w:eastAsia="ko-KR"/>
        </w:rPr>
        <w:t xml:space="preserve"> </w:t>
      </w:r>
      <w:r w:rsidRPr="00791B9D">
        <w:rPr>
          <w:lang w:eastAsia="ko-KR"/>
        </w:rPr>
        <w:t>Thus, it is necessary to evaluate:</w:t>
      </w:r>
    </w:p>
    <w:p w14:paraId="066F9D22" w14:textId="77777777" w:rsidR="00791B9D" w:rsidRPr="00791B9D" w:rsidRDefault="00791B9D" w:rsidP="00791B9D">
      <w:pPr>
        <w:pStyle w:val="ae"/>
        <w:numPr>
          <w:ilvl w:val="0"/>
          <w:numId w:val="163"/>
        </w:numPr>
        <w:spacing w:line="276" w:lineRule="auto"/>
        <w:rPr>
          <w:lang w:eastAsia="ko-KR"/>
        </w:rPr>
      </w:pPr>
      <w:r w:rsidRPr="00791B9D">
        <w:rPr>
          <w:lang w:eastAsia="ko-KR"/>
        </w:rPr>
        <w:t>an adaptive raster density that scales with carrier frequency or deployment type (e.g., macro vs. small cell),</w:t>
      </w:r>
    </w:p>
    <w:p w14:paraId="02EBCB51" w14:textId="77777777" w:rsidR="00791B9D" w:rsidRPr="00791B9D" w:rsidRDefault="00791B9D" w:rsidP="00791B9D">
      <w:pPr>
        <w:pStyle w:val="ae"/>
        <w:numPr>
          <w:ilvl w:val="0"/>
          <w:numId w:val="163"/>
        </w:numPr>
        <w:spacing w:line="276" w:lineRule="auto"/>
        <w:rPr>
          <w:lang w:eastAsia="ko-KR"/>
        </w:rPr>
      </w:pPr>
      <w:r w:rsidRPr="00791B9D">
        <w:rPr>
          <w:lang w:eastAsia="ko-KR"/>
        </w:rPr>
        <w:t>the combined effect of raster spacing and periodicity, since sparse raster and long periodicity may amplify UE access delay, and</w:t>
      </w:r>
    </w:p>
    <w:p w14:paraId="2AE38B1D" w14:textId="77777777" w:rsidR="00791B9D" w:rsidRPr="00791B9D" w:rsidRDefault="00791B9D" w:rsidP="00791B9D">
      <w:pPr>
        <w:pStyle w:val="ae"/>
        <w:numPr>
          <w:ilvl w:val="0"/>
          <w:numId w:val="163"/>
        </w:numPr>
        <w:spacing w:line="276" w:lineRule="auto"/>
        <w:rPr>
          <w:lang w:eastAsia="ko-KR"/>
        </w:rPr>
      </w:pPr>
      <w:r w:rsidRPr="00791B9D">
        <w:rPr>
          <w:lang w:eastAsia="ko-KR"/>
        </w:rPr>
        <w:t>the feasibility of band-specific raster configuration for selective synchronization search.</w:t>
      </w:r>
    </w:p>
    <w:p w14:paraId="5AEE50FE" w14:textId="092D9315" w:rsidR="00791B9D" w:rsidRPr="00791B9D" w:rsidRDefault="00791B9D" w:rsidP="00791B9D">
      <w:pPr>
        <w:pStyle w:val="ae"/>
        <w:numPr>
          <w:ilvl w:val="0"/>
          <w:numId w:val="165"/>
        </w:numPr>
        <w:spacing w:line="276" w:lineRule="auto"/>
        <w:rPr>
          <w:lang w:eastAsia="ko-KR"/>
        </w:rPr>
      </w:pPr>
      <w:r w:rsidRPr="00791B9D">
        <w:rPr>
          <w:lang w:eastAsia="ko-KR"/>
        </w:rPr>
        <w:t>Signaling Overhead and Energy-aware Scheduling</w:t>
      </w:r>
    </w:p>
    <w:p w14:paraId="03A5FC37" w14:textId="4F30364F" w:rsidR="00791B9D" w:rsidRPr="00791B9D" w:rsidRDefault="00791B9D" w:rsidP="00791B9D">
      <w:pPr>
        <w:pStyle w:val="ae"/>
        <w:spacing w:line="276" w:lineRule="auto"/>
        <w:rPr>
          <w:lang w:eastAsia="ko-KR"/>
        </w:rPr>
      </w:pPr>
      <w:r w:rsidRPr="00791B9D">
        <w:rPr>
          <w:lang w:eastAsia="ko-KR"/>
        </w:rPr>
        <w:t xml:space="preserve">Longer SSB periodicity and on-demand signaling reduce continuous broadcast </w:t>
      </w:r>
      <w:proofErr w:type="gramStart"/>
      <w:r w:rsidRPr="00791B9D">
        <w:rPr>
          <w:lang w:eastAsia="ko-KR"/>
        </w:rPr>
        <w:t>overhead, but</w:t>
      </w:r>
      <w:proofErr w:type="gramEnd"/>
      <w:r w:rsidRPr="00791B9D">
        <w:rPr>
          <w:lang w:eastAsia="ko-KR"/>
        </w:rPr>
        <w:t xml:space="preserve"> may complicate UE timing maintenance and initial access coordination.</w:t>
      </w:r>
      <w:r>
        <w:rPr>
          <w:rFonts w:hint="eastAsia"/>
          <w:lang w:eastAsia="ko-KR"/>
        </w:rPr>
        <w:t xml:space="preserve"> </w:t>
      </w:r>
      <w:r w:rsidRPr="00791B9D">
        <w:rPr>
          <w:lang w:eastAsia="ko-KR"/>
        </w:rPr>
        <w:t>To balance signaling efficiency and accessibility, further study is required to:</w:t>
      </w:r>
    </w:p>
    <w:p w14:paraId="11C97897" w14:textId="77777777" w:rsidR="00791B9D" w:rsidRPr="00791B9D" w:rsidRDefault="00791B9D" w:rsidP="00791B9D">
      <w:pPr>
        <w:pStyle w:val="ae"/>
        <w:numPr>
          <w:ilvl w:val="0"/>
          <w:numId w:val="164"/>
        </w:numPr>
        <w:spacing w:line="276" w:lineRule="auto"/>
        <w:rPr>
          <w:lang w:eastAsia="ko-KR"/>
        </w:rPr>
      </w:pPr>
      <w:r w:rsidRPr="00791B9D">
        <w:rPr>
          <w:lang w:eastAsia="ko-KR"/>
        </w:rPr>
        <w:t>evaluate overhead reduction versus IA latency,</w:t>
      </w:r>
    </w:p>
    <w:p w14:paraId="7923EB94" w14:textId="77777777" w:rsidR="00791B9D" w:rsidRPr="00791B9D" w:rsidRDefault="00791B9D" w:rsidP="00791B9D">
      <w:pPr>
        <w:pStyle w:val="ae"/>
        <w:numPr>
          <w:ilvl w:val="0"/>
          <w:numId w:val="164"/>
        </w:numPr>
        <w:spacing w:line="276" w:lineRule="auto"/>
        <w:rPr>
          <w:lang w:eastAsia="ko-KR"/>
        </w:rPr>
      </w:pPr>
      <w:r w:rsidRPr="00791B9D">
        <w:rPr>
          <w:lang w:eastAsia="ko-KR"/>
        </w:rPr>
        <w:t>assess how energy-efficient scheduling of SSB, SIB, and paging can be jointly optimized, and</w:t>
      </w:r>
    </w:p>
    <w:p w14:paraId="72118BD7" w14:textId="77777777" w:rsidR="00791B9D" w:rsidRPr="00791B9D" w:rsidRDefault="00791B9D" w:rsidP="00791B9D">
      <w:pPr>
        <w:pStyle w:val="ae"/>
        <w:numPr>
          <w:ilvl w:val="0"/>
          <w:numId w:val="164"/>
        </w:numPr>
        <w:spacing w:line="276" w:lineRule="auto"/>
        <w:rPr>
          <w:lang w:eastAsia="ko-KR"/>
        </w:rPr>
      </w:pPr>
      <w:r w:rsidRPr="00791B9D">
        <w:rPr>
          <w:lang w:eastAsia="ko-KR"/>
        </w:rPr>
        <w:t>propose representative traffic models (e.g., low-load IoT vs. broadband UEs) for simulation alignment.</w:t>
      </w:r>
    </w:p>
    <w:p w14:paraId="69764BB2" w14:textId="33CA9B26" w:rsidR="00791B9D" w:rsidRPr="00791B9D" w:rsidRDefault="00791B9D" w:rsidP="00791B9D">
      <w:pPr>
        <w:pStyle w:val="ae"/>
        <w:spacing w:line="276" w:lineRule="auto"/>
        <w:rPr>
          <w:b/>
          <w:bCs/>
          <w:i/>
          <w:iCs/>
          <w:lang w:eastAsia="ko-KR"/>
        </w:rPr>
      </w:pPr>
      <w:r w:rsidRPr="00791B9D">
        <w:rPr>
          <w:b/>
          <w:bCs/>
          <w:i/>
          <w:iCs/>
          <w:lang w:eastAsia="ko-KR"/>
        </w:rPr>
        <w:t xml:space="preserve">Proposal </w:t>
      </w:r>
      <w:r w:rsidRPr="00791B9D">
        <w:rPr>
          <w:b/>
          <w:bCs/>
          <w:i/>
          <w:iCs/>
          <w:lang w:eastAsia="ko-KR"/>
        </w:rPr>
        <w:t>1: Continue</w:t>
      </w:r>
      <w:r w:rsidRPr="00791B9D">
        <w:rPr>
          <w:b/>
          <w:bCs/>
          <w:i/>
          <w:iCs/>
          <w:lang w:eastAsia="ko-KR"/>
        </w:rPr>
        <w:t xml:space="preserve"> the study on energy-efficient SSB transmission focusing on:</w:t>
      </w:r>
      <w:r w:rsidRPr="00791B9D">
        <w:rPr>
          <w:rFonts w:hint="eastAsia"/>
          <w:b/>
          <w:bCs/>
          <w:i/>
          <w:iCs/>
          <w:lang w:eastAsia="ko-KR"/>
        </w:rPr>
        <w:t xml:space="preserve"> </w:t>
      </w:r>
    </w:p>
    <w:p w14:paraId="409BB245"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Quantitative evaluation of SSB periodicity vs. UE power and discovery latency,</w:t>
      </w:r>
    </w:p>
    <w:p w14:paraId="509735F7"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Analysis of clustered/</w:t>
      </w:r>
      <w:proofErr w:type="spellStart"/>
      <w:r w:rsidRPr="00791B9D">
        <w:rPr>
          <w:b/>
          <w:bCs/>
          <w:i/>
          <w:iCs/>
          <w:lang w:eastAsia="ko-KR"/>
        </w:rPr>
        <w:t>unclustered</w:t>
      </w:r>
      <w:proofErr w:type="spellEnd"/>
      <w:r w:rsidRPr="00791B9D">
        <w:rPr>
          <w:b/>
          <w:bCs/>
          <w:i/>
          <w:iCs/>
          <w:lang w:eastAsia="ko-KR"/>
        </w:rPr>
        <w:t xml:space="preserve"> and on-demand signaling provisioning,</w:t>
      </w:r>
    </w:p>
    <w:p w14:paraId="6E911712"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Adaptive sync raster design balancing energy saving and detection reliability, and</w:t>
      </w:r>
    </w:p>
    <w:p w14:paraId="6598E945" w14:textId="5829C6A2"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Joint scheduling of SSB/SIB/paging for consistent NW–UE energy optimization.</w:t>
      </w:r>
    </w:p>
    <w:p w14:paraId="2624207A" w14:textId="7AA25541" w:rsidR="001608F7" w:rsidRDefault="001608F7" w:rsidP="001608F7">
      <w:pPr>
        <w:pStyle w:val="ae"/>
        <w:spacing w:line="276" w:lineRule="auto"/>
        <w:rPr>
          <w:lang w:eastAsia="ko-KR"/>
        </w:rPr>
      </w:pPr>
    </w:p>
    <w:p w14:paraId="36B21675" w14:textId="37C262DC" w:rsidR="005C7C80" w:rsidRPr="00FB0326" w:rsidRDefault="005C7C80" w:rsidP="00FB0326">
      <w:pPr>
        <w:pStyle w:val="20"/>
        <w:spacing w:before="120"/>
        <w:rPr>
          <w:rFonts w:ascii="Arial" w:hAnsi="Arial" w:cs="Arial"/>
        </w:rPr>
      </w:pPr>
      <w:r w:rsidRPr="001608F7">
        <w:rPr>
          <w:rFonts w:ascii="Arial" w:hAnsi="Arial" w:cs="Arial"/>
        </w:rPr>
        <w:t>Initial Access and Idle Mode</w:t>
      </w:r>
      <w:r w:rsidRPr="00FB0326">
        <w:rPr>
          <w:rFonts w:ascii="Arial" w:hAnsi="Arial" w:cs="Arial" w:hint="eastAsia"/>
        </w:rPr>
        <w:t xml:space="preserve"> for MRSS</w:t>
      </w:r>
    </w:p>
    <w:p w14:paraId="6068F987" w14:textId="6B601B53" w:rsidR="000A47EE" w:rsidRPr="000A47EE" w:rsidRDefault="000A47EE" w:rsidP="000A47EE">
      <w:pPr>
        <w:pStyle w:val="ae"/>
        <w:spacing w:line="276" w:lineRule="auto"/>
        <w:rPr>
          <w:lang w:eastAsia="ko-KR"/>
        </w:rPr>
      </w:pPr>
      <w:r>
        <w:rPr>
          <w:rFonts w:hint="eastAsia"/>
          <w:lang w:eastAsia="ko-KR"/>
        </w:rPr>
        <w:t xml:space="preserve">In initial 6G deployment, </w:t>
      </w:r>
      <w:r w:rsidRPr="000A47EE">
        <w:rPr>
          <w:lang w:eastAsia="ko-KR"/>
        </w:rPr>
        <w:t>it is expected that multiple RATs (e.g., 5G NR</w:t>
      </w:r>
      <w:r>
        <w:rPr>
          <w:rFonts w:hint="eastAsia"/>
          <w:lang w:eastAsia="ko-KR"/>
        </w:rPr>
        <w:t xml:space="preserve"> and 6GR</w:t>
      </w:r>
      <w:r w:rsidRPr="000A47EE">
        <w:rPr>
          <w:lang w:eastAsia="ko-KR"/>
        </w:rPr>
        <w:t>) will coexist within shared or overlapping spectrum regions (MRSS). To enhance energy efficiency and ensure robust initial access, UEs may utilize legacy RAT</w:t>
      </w:r>
      <w:r>
        <w:rPr>
          <w:rFonts w:hint="eastAsia"/>
          <w:lang w:eastAsia="ko-KR"/>
        </w:rPr>
        <w:t xml:space="preserve"> (5G NR) common</w:t>
      </w:r>
      <w:r w:rsidRPr="000A47EE">
        <w:rPr>
          <w:lang w:eastAsia="ko-KR"/>
        </w:rPr>
        <w:t xml:space="preserve"> signals</w:t>
      </w:r>
      <w:r>
        <w:rPr>
          <w:rFonts w:hint="eastAsia"/>
          <w:lang w:eastAsia="ko-KR"/>
        </w:rPr>
        <w:t xml:space="preserve"> (e.g. SSB/SIB1)</w:t>
      </w:r>
      <w:r w:rsidRPr="000A47EE">
        <w:rPr>
          <w:lang w:eastAsia="ko-KR"/>
        </w:rPr>
        <w:t xml:space="preserve"> to support </w:t>
      </w:r>
      <w:r>
        <w:rPr>
          <w:rFonts w:hint="eastAsia"/>
          <w:lang w:eastAsia="ko-KR"/>
        </w:rPr>
        <w:t xml:space="preserve">fast and efficient </w:t>
      </w:r>
      <w:r w:rsidRPr="000A47EE">
        <w:rPr>
          <w:lang w:eastAsia="ko-KR"/>
        </w:rPr>
        <w:t>initial cell acquisition</w:t>
      </w:r>
      <w:r w:rsidR="00072689">
        <w:rPr>
          <w:rFonts w:hint="eastAsia"/>
          <w:lang w:eastAsia="ko-KR"/>
        </w:rPr>
        <w:t xml:space="preserve"> in </w:t>
      </w:r>
      <w:r w:rsidR="00072689" w:rsidRPr="000A47EE">
        <w:rPr>
          <w:lang w:eastAsia="ko-KR"/>
        </w:rPr>
        <w:t>6G</w:t>
      </w:r>
      <w:r w:rsidR="00072689">
        <w:rPr>
          <w:rFonts w:hint="eastAsia"/>
          <w:lang w:eastAsia="ko-KR"/>
        </w:rPr>
        <w:t>R</w:t>
      </w:r>
      <w:r w:rsidRPr="000A47EE">
        <w:rPr>
          <w:lang w:eastAsia="ko-KR"/>
        </w:rPr>
        <w:t>. The following design principles are proposed:</w:t>
      </w:r>
    </w:p>
    <w:p w14:paraId="3639A203" w14:textId="77777777" w:rsidR="000A47EE" w:rsidRPr="00030D79" w:rsidRDefault="000A47EE" w:rsidP="000A47EE">
      <w:pPr>
        <w:pStyle w:val="ae"/>
        <w:numPr>
          <w:ilvl w:val="0"/>
          <w:numId w:val="125"/>
        </w:numPr>
        <w:spacing w:line="276" w:lineRule="auto"/>
        <w:rPr>
          <w:lang w:eastAsia="ko-KR"/>
        </w:rPr>
      </w:pPr>
      <w:r w:rsidRPr="00030D79">
        <w:rPr>
          <w:lang w:eastAsia="ko-KR"/>
        </w:rPr>
        <w:t>Leverage Existing RAT Signals for Bootstrapping</w:t>
      </w:r>
    </w:p>
    <w:p w14:paraId="5C090B21" w14:textId="1085CC59" w:rsidR="000A47EE" w:rsidRPr="00030D79" w:rsidRDefault="000A47EE" w:rsidP="000A47EE">
      <w:pPr>
        <w:pStyle w:val="ae"/>
        <w:numPr>
          <w:ilvl w:val="1"/>
          <w:numId w:val="125"/>
        </w:numPr>
        <w:spacing w:line="276" w:lineRule="auto"/>
        <w:rPr>
          <w:lang w:eastAsia="ko-KR"/>
        </w:rPr>
      </w:pPr>
      <w:r w:rsidRPr="00030D79">
        <w:rPr>
          <w:lang w:eastAsia="ko-KR"/>
        </w:rPr>
        <w:t xml:space="preserve">6G UEs </w:t>
      </w:r>
      <w:r w:rsidR="00072689" w:rsidRPr="00030D79">
        <w:rPr>
          <w:rFonts w:hint="eastAsia"/>
          <w:lang w:eastAsia="ko-KR"/>
        </w:rPr>
        <w:t>may</w:t>
      </w:r>
      <w:r w:rsidRPr="00030D79">
        <w:rPr>
          <w:lang w:eastAsia="ko-KR"/>
        </w:rPr>
        <w:t xml:space="preserve"> utilize synchronization signals (e.g., NR SSB) and system information blocks (e.g., NR SIB1) transmitted by a </w:t>
      </w:r>
      <w:r w:rsidR="00072689" w:rsidRPr="00030D79">
        <w:rPr>
          <w:rFonts w:hint="eastAsia"/>
          <w:lang w:eastAsia="ko-KR"/>
        </w:rPr>
        <w:t>5G NR RAT</w:t>
      </w:r>
      <w:r w:rsidRPr="00030D79">
        <w:rPr>
          <w:lang w:eastAsia="ko-KR"/>
        </w:rPr>
        <w:t xml:space="preserve"> as anchor signals</w:t>
      </w:r>
      <w:r w:rsidR="00072689" w:rsidRPr="00030D79">
        <w:rPr>
          <w:rFonts w:hint="eastAsia"/>
          <w:lang w:eastAsia="ko-KR"/>
        </w:rPr>
        <w:t xml:space="preserve"> in case of MRSS</w:t>
      </w:r>
      <w:r w:rsidRPr="00030D79">
        <w:rPr>
          <w:lang w:eastAsia="ko-KR"/>
        </w:rPr>
        <w:t>.</w:t>
      </w:r>
      <w:r w:rsidRPr="00030D79">
        <w:rPr>
          <w:rFonts w:hint="eastAsia"/>
          <w:lang w:eastAsia="ko-KR"/>
        </w:rPr>
        <w:t xml:space="preserve"> </w:t>
      </w:r>
      <w:r w:rsidRPr="00030D79">
        <w:rPr>
          <w:lang w:eastAsia="ko-KR"/>
        </w:rPr>
        <w:t>T</w:t>
      </w:r>
      <w:r w:rsidRPr="00030D79">
        <w:rPr>
          <w:rFonts w:hint="eastAsia"/>
          <w:lang w:eastAsia="ko-KR"/>
        </w:rPr>
        <w:t>hose common signals can be leveraged for 6G initial access procedure</w:t>
      </w:r>
      <w:r w:rsidR="00BC19ED" w:rsidRPr="00030D79">
        <w:rPr>
          <w:rFonts w:hint="eastAsia"/>
          <w:lang w:eastAsia="ko-KR"/>
        </w:rPr>
        <w:t>.</w:t>
      </w:r>
    </w:p>
    <w:p w14:paraId="61FCDA1C" w14:textId="4EB4FF99" w:rsidR="000A47EE" w:rsidRPr="00030D79" w:rsidRDefault="000A47EE" w:rsidP="000A47EE">
      <w:pPr>
        <w:pStyle w:val="ae"/>
        <w:numPr>
          <w:ilvl w:val="1"/>
          <w:numId w:val="125"/>
        </w:numPr>
        <w:spacing w:line="276" w:lineRule="auto"/>
        <w:rPr>
          <w:lang w:eastAsia="ko-KR"/>
        </w:rPr>
      </w:pPr>
      <w:r w:rsidRPr="00030D79">
        <w:rPr>
          <w:lang w:eastAsia="ko-KR"/>
        </w:rPr>
        <w:t>These signals provide timing, frequency, and configuration information to facilitate 6G initial access without requiring frequent or redundant 6G-specific broadcasts</w:t>
      </w:r>
      <w:r w:rsidRPr="00030D79">
        <w:rPr>
          <w:rFonts w:hint="eastAsia"/>
          <w:lang w:eastAsia="ko-KR"/>
        </w:rPr>
        <w:t xml:space="preserve"> in a MRSS frequency band.</w:t>
      </w:r>
    </w:p>
    <w:p w14:paraId="3C485E4E" w14:textId="77777777" w:rsidR="000A47EE" w:rsidRPr="00030D79" w:rsidRDefault="000A47EE" w:rsidP="000A47EE">
      <w:pPr>
        <w:pStyle w:val="ae"/>
        <w:numPr>
          <w:ilvl w:val="0"/>
          <w:numId w:val="125"/>
        </w:numPr>
        <w:spacing w:line="276" w:lineRule="auto"/>
        <w:rPr>
          <w:lang w:eastAsia="ko-KR"/>
        </w:rPr>
      </w:pPr>
      <w:r w:rsidRPr="00030D79">
        <w:rPr>
          <w:lang w:eastAsia="ko-KR"/>
        </w:rPr>
        <w:t>Anchor-Based Access Structures</w:t>
      </w:r>
    </w:p>
    <w:p w14:paraId="3F56B306" w14:textId="3A336BEA" w:rsidR="000A47EE" w:rsidRPr="00030D79" w:rsidRDefault="000A47EE" w:rsidP="000A47EE">
      <w:pPr>
        <w:pStyle w:val="ae"/>
        <w:numPr>
          <w:ilvl w:val="1"/>
          <w:numId w:val="125"/>
        </w:numPr>
        <w:spacing w:line="276" w:lineRule="auto"/>
        <w:rPr>
          <w:lang w:eastAsia="ko-KR"/>
        </w:rPr>
      </w:pPr>
      <w:r w:rsidRPr="00030D79">
        <w:rPr>
          <w:lang w:eastAsia="ko-KR"/>
        </w:rPr>
        <w:lastRenderedPageBreak/>
        <w:t xml:space="preserve">The </w:t>
      </w:r>
      <w:r w:rsidR="00BC19ED" w:rsidRPr="00030D79">
        <w:rPr>
          <w:rFonts w:hint="eastAsia"/>
          <w:lang w:eastAsia="ko-KR"/>
        </w:rPr>
        <w:t>5G</w:t>
      </w:r>
      <w:r w:rsidRPr="00030D79">
        <w:rPr>
          <w:lang w:eastAsia="ko-KR"/>
        </w:rPr>
        <w:t xml:space="preserve"> NR acts as an anchor carrier</w:t>
      </w:r>
      <w:r w:rsidR="00072689" w:rsidRPr="00030D79">
        <w:rPr>
          <w:rFonts w:hint="eastAsia"/>
          <w:lang w:eastAsia="ko-KR"/>
        </w:rPr>
        <w:t xml:space="preserve"> focusing on initial cell access and Idle mode operation</w:t>
      </w:r>
      <w:r w:rsidRPr="00030D79">
        <w:rPr>
          <w:lang w:eastAsia="ko-KR"/>
        </w:rPr>
        <w:t>, while 6G</w:t>
      </w:r>
      <w:r w:rsidR="00BC19ED" w:rsidRPr="00030D79">
        <w:rPr>
          <w:rFonts w:hint="eastAsia"/>
          <w:lang w:eastAsia="ko-KR"/>
        </w:rPr>
        <w:t>R</w:t>
      </w:r>
      <w:r w:rsidRPr="00030D79">
        <w:rPr>
          <w:lang w:eastAsia="ko-KR"/>
        </w:rPr>
        <w:t xml:space="preserve"> operates as a secondary layer </w:t>
      </w:r>
      <w:r w:rsidR="00072689" w:rsidRPr="00030D79">
        <w:rPr>
          <w:rFonts w:hint="eastAsia"/>
          <w:lang w:eastAsia="ko-KR"/>
        </w:rPr>
        <w:t>after RRC connection is established</w:t>
      </w:r>
      <w:r w:rsidRPr="00030D79">
        <w:rPr>
          <w:lang w:eastAsia="ko-KR"/>
        </w:rPr>
        <w:t>.</w:t>
      </w:r>
    </w:p>
    <w:p w14:paraId="7C1EBB1A" w14:textId="1DC622CB" w:rsidR="000A47EE" w:rsidRPr="00030D79" w:rsidRDefault="000A47EE" w:rsidP="000A47EE">
      <w:pPr>
        <w:pStyle w:val="ae"/>
        <w:numPr>
          <w:ilvl w:val="1"/>
          <w:numId w:val="125"/>
        </w:numPr>
        <w:spacing w:line="276" w:lineRule="auto"/>
        <w:rPr>
          <w:lang w:eastAsia="ko-KR"/>
        </w:rPr>
      </w:pPr>
      <w:r w:rsidRPr="00030D79">
        <w:rPr>
          <w:lang w:eastAsia="ko-KR"/>
        </w:rPr>
        <w:t xml:space="preserve">This reduces the signaling overhead of always-on SSBs in the </w:t>
      </w:r>
      <w:r w:rsidR="00BC19ED" w:rsidRPr="00030D79">
        <w:rPr>
          <w:rFonts w:hint="eastAsia"/>
          <w:lang w:eastAsia="ko-KR"/>
        </w:rPr>
        <w:t>6GR</w:t>
      </w:r>
      <w:r w:rsidRPr="00030D79">
        <w:rPr>
          <w:lang w:eastAsia="ko-KR"/>
        </w:rPr>
        <w:t>, while still allowing efficient random access through anchor-provided information.</w:t>
      </w:r>
    </w:p>
    <w:p w14:paraId="010AFEF5" w14:textId="77777777" w:rsidR="000A47EE" w:rsidRPr="00030D79" w:rsidRDefault="000A47EE" w:rsidP="000A47EE">
      <w:pPr>
        <w:pStyle w:val="ae"/>
        <w:numPr>
          <w:ilvl w:val="0"/>
          <w:numId w:val="125"/>
        </w:numPr>
        <w:spacing w:line="276" w:lineRule="auto"/>
        <w:rPr>
          <w:lang w:eastAsia="ko-KR"/>
        </w:rPr>
      </w:pPr>
      <w:r w:rsidRPr="00030D79">
        <w:rPr>
          <w:lang w:eastAsia="ko-KR"/>
        </w:rPr>
        <w:t>Control Information Encapsulation</w:t>
      </w:r>
    </w:p>
    <w:p w14:paraId="1DE3A52B" w14:textId="77777777" w:rsidR="000A47EE" w:rsidRPr="000A47EE" w:rsidRDefault="000A47EE" w:rsidP="000A47EE">
      <w:pPr>
        <w:pStyle w:val="ae"/>
        <w:numPr>
          <w:ilvl w:val="1"/>
          <w:numId w:val="125"/>
        </w:numPr>
        <w:spacing w:line="276" w:lineRule="auto"/>
        <w:rPr>
          <w:lang w:eastAsia="ko-KR"/>
        </w:rPr>
      </w:pPr>
      <w:r w:rsidRPr="000A47EE">
        <w:rPr>
          <w:lang w:eastAsia="ko-KR"/>
        </w:rPr>
        <w:t>To ensure interoperability, system information carried in the anchor RAT (e.g., NR SIB1) can explicitly include parameters such as target RAT type, synchronization raster, and switching timing.</w:t>
      </w:r>
    </w:p>
    <w:p w14:paraId="414423E3" w14:textId="77777777" w:rsidR="000A47EE" w:rsidRPr="000A47EE" w:rsidRDefault="000A47EE" w:rsidP="000A47EE">
      <w:pPr>
        <w:pStyle w:val="ae"/>
        <w:numPr>
          <w:ilvl w:val="1"/>
          <w:numId w:val="125"/>
        </w:numPr>
        <w:spacing w:line="276" w:lineRule="auto"/>
        <w:rPr>
          <w:lang w:eastAsia="ko-KR"/>
        </w:rPr>
      </w:pPr>
      <w:r w:rsidRPr="000A47EE">
        <w:rPr>
          <w:lang w:eastAsia="ko-KR"/>
        </w:rPr>
        <w:t>This allows seamless RAT switching or joint access without requiring redundant system broadcasts.</w:t>
      </w:r>
    </w:p>
    <w:p w14:paraId="6E218275" w14:textId="280B7496" w:rsidR="000A47EE" w:rsidRPr="000A47EE" w:rsidRDefault="000A47EE" w:rsidP="000A47EE">
      <w:pPr>
        <w:pStyle w:val="ae"/>
        <w:spacing w:line="276" w:lineRule="auto"/>
        <w:rPr>
          <w:b/>
          <w:bCs/>
          <w:i/>
          <w:iCs/>
          <w:lang w:eastAsia="ko-KR"/>
        </w:rPr>
      </w:pPr>
      <w:r w:rsidRPr="000A47EE">
        <w:rPr>
          <w:b/>
          <w:bCs/>
          <w:i/>
          <w:iCs/>
          <w:lang w:eastAsia="ko-KR"/>
        </w:rPr>
        <w:t>Proposal</w:t>
      </w:r>
      <w:r w:rsidR="006F64C3" w:rsidRPr="00C62596">
        <w:rPr>
          <w:rFonts w:hint="eastAsia"/>
          <w:b/>
          <w:bCs/>
          <w:i/>
          <w:iCs/>
          <w:lang w:eastAsia="ko-KR"/>
        </w:rPr>
        <w:t xml:space="preserve"> 2</w:t>
      </w:r>
      <w:r w:rsidRPr="000A47EE">
        <w:rPr>
          <w:b/>
          <w:bCs/>
          <w:i/>
          <w:iCs/>
          <w:lang w:eastAsia="ko-KR"/>
        </w:rPr>
        <w:t>: Study general design principles for multi-RAT assisted initial access in MRSS environments, where 6G UEs leverage existing RAT signals (e.g., NR SSB/SIB1) to bootstrap initial access, thereby reducing signaling overhead and improving energy efficiency.</w:t>
      </w:r>
    </w:p>
    <w:p w14:paraId="7FDD04EC" w14:textId="77777777" w:rsidR="000A47EE" w:rsidRDefault="000A47EE" w:rsidP="001608F7">
      <w:pPr>
        <w:pStyle w:val="ae"/>
        <w:spacing w:line="276" w:lineRule="auto"/>
        <w:rPr>
          <w:lang w:eastAsia="ko-KR"/>
        </w:rPr>
      </w:pPr>
    </w:p>
    <w:p w14:paraId="52FE9D25" w14:textId="34963C1D" w:rsidR="001608F7" w:rsidRPr="001608F7" w:rsidRDefault="001608F7" w:rsidP="00FB0326">
      <w:pPr>
        <w:pStyle w:val="20"/>
        <w:spacing w:before="120"/>
        <w:rPr>
          <w:rFonts w:ascii="Arial" w:hAnsi="Arial" w:cs="Arial"/>
        </w:rPr>
      </w:pPr>
      <w:r w:rsidRPr="001608F7">
        <w:rPr>
          <w:rFonts w:ascii="Arial" w:hAnsi="Arial" w:cs="Arial"/>
        </w:rPr>
        <w:t>On-Demand SIB1 Operation</w:t>
      </w:r>
    </w:p>
    <w:p w14:paraId="0CDF7075" w14:textId="77777777" w:rsidR="001608F7" w:rsidRPr="001608F7" w:rsidRDefault="001608F7" w:rsidP="001608F7">
      <w:pPr>
        <w:pStyle w:val="ae"/>
        <w:spacing w:line="276" w:lineRule="auto"/>
        <w:rPr>
          <w:lang w:eastAsia="ko-KR"/>
        </w:rPr>
      </w:pPr>
      <w:r w:rsidRPr="001608F7">
        <w:rPr>
          <w:lang w:eastAsia="ko-KR"/>
        </w:rPr>
        <w:t>NR Rel-19 introduced on-demand SIB1 (OD-SIB1), relying heavily on always-on SIB1 to provide triggering parameters. While the concept is defined, its efficiency is limited by dependency on legacy mechanisms. In 6G, OD-SIB1 operation should be redesigned to fully decouple from always-on transmission. Two main approaches are considered:</w:t>
      </w:r>
    </w:p>
    <w:p w14:paraId="15B6FBBC" w14:textId="77777777" w:rsidR="00936BBC" w:rsidRPr="00030D79" w:rsidRDefault="001608F7" w:rsidP="001608F7">
      <w:pPr>
        <w:pStyle w:val="ae"/>
        <w:numPr>
          <w:ilvl w:val="0"/>
          <w:numId w:val="122"/>
        </w:numPr>
        <w:spacing w:line="276" w:lineRule="auto"/>
        <w:rPr>
          <w:lang w:eastAsia="ko-KR"/>
        </w:rPr>
      </w:pPr>
      <w:r w:rsidRPr="00030D79">
        <w:rPr>
          <w:lang w:eastAsia="ko-KR"/>
        </w:rPr>
        <w:t xml:space="preserve">Standalone OD-SIB1: </w:t>
      </w:r>
    </w:p>
    <w:p w14:paraId="72E9EE13" w14:textId="4FB425A1" w:rsidR="001608F7" w:rsidRPr="00030D79" w:rsidRDefault="001608F7" w:rsidP="00936BBC">
      <w:pPr>
        <w:pStyle w:val="ae"/>
        <w:numPr>
          <w:ilvl w:val="1"/>
          <w:numId w:val="122"/>
        </w:numPr>
        <w:spacing w:line="276" w:lineRule="auto"/>
        <w:rPr>
          <w:lang w:eastAsia="ko-KR"/>
        </w:rPr>
      </w:pPr>
      <w:r w:rsidRPr="00030D79">
        <w:rPr>
          <w:lang w:eastAsia="ko-KR"/>
        </w:rPr>
        <w:t>Introduce pre-defined or pre-configured UL WUS resources to request OD-SIB1 without dependency on always-on broadcasts.</w:t>
      </w:r>
      <w:r w:rsidR="00936BBC" w:rsidRPr="00030D79">
        <w:rPr>
          <w:rFonts w:hint="eastAsia"/>
          <w:lang w:eastAsia="ko-KR"/>
        </w:rPr>
        <w:t xml:space="preserve"> or</w:t>
      </w:r>
    </w:p>
    <w:p w14:paraId="23CBA499" w14:textId="04113B66" w:rsidR="00936BBC" w:rsidRPr="00030D79" w:rsidRDefault="00936BBC" w:rsidP="00936BBC">
      <w:pPr>
        <w:pStyle w:val="ae"/>
        <w:numPr>
          <w:ilvl w:val="1"/>
          <w:numId w:val="122"/>
        </w:numPr>
        <w:spacing w:line="276" w:lineRule="auto"/>
        <w:rPr>
          <w:lang w:eastAsia="ko-KR"/>
        </w:rPr>
      </w:pPr>
      <w:r w:rsidRPr="00030D79">
        <w:rPr>
          <w:rFonts w:hint="eastAsia"/>
          <w:lang w:eastAsia="ko-KR"/>
        </w:rPr>
        <w:t>Introduce UL WUS resource indication from 6G SSB (e.g. SS and/or PBCH)</w:t>
      </w:r>
    </w:p>
    <w:p w14:paraId="135F4A3D" w14:textId="041A19CF" w:rsidR="001608F7" w:rsidRPr="001608F7" w:rsidRDefault="00435130" w:rsidP="001608F7">
      <w:pPr>
        <w:pStyle w:val="ae"/>
        <w:numPr>
          <w:ilvl w:val="0"/>
          <w:numId w:val="122"/>
        </w:numPr>
        <w:spacing w:line="276" w:lineRule="auto"/>
        <w:rPr>
          <w:lang w:eastAsia="ko-KR"/>
        </w:rPr>
      </w:pPr>
      <w:r w:rsidRPr="00030D79">
        <w:rPr>
          <w:lang w:val="en-GB" w:eastAsia="ko-KR"/>
        </w:rPr>
        <w:t>Anchor-assisted bootstrapping</w:t>
      </w:r>
      <w:r w:rsidR="001608F7" w:rsidRPr="00030D79">
        <w:rPr>
          <w:lang w:eastAsia="ko-KR"/>
        </w:rPr>
        <w:t>: Use a representative cell (or anchor carrier) to provide OD-SIB1</w:t>
      </w:r>
      <w:r w:rsidR="001608F7" w:rsidRPr="001608F7">
        <w:rPr>
          <w:lang w:eastAsia="ko-KR"/>
        </w:rPr>
        <w:t xml:space="preserve"> information for NES cells, enabling reduced broadcast overhead across the network.</w:t>
      </w:r>
      <w:r>
        <w:rPr>
          <w:rFonts w:hint="eastAsia"/>
          <w:lang w:eastAsia="ko-KR"/>
        </w:rPr>
        <w:t xml:space="preserve"> </w:t>
      </w:r>
      <w:r w:rsidRPr="00435130">
        <w:rPr>
          <w:lang w:val="en-GB" w:eastAsia="ko-KR"/>
        </w:rPr>
        <w:t>Allow an anchor (same RAT or another RAT in MRSS) to provide minimal control for OD-SIB1 requests (e.g., a flag that SIB1 is on-demand, a WUS profile, and the PRACH/WUS resources for request). This avoids redundant 6G/NR broadcasts and helps small/IoT UEs.</w:t>
      </w:r>
    </w:p>
    <w:p w14:paraId="13EDD0EC" w14:textId="7DABB106" w:rsidR="00435130" w:rsidRDefault="00435130" w:rsidP="001608F7">
      <w:pPr>
        <w:pStyle w:val="ae"/>
        <w:spacing w:line="276" w:lineRule="auto"/>
        <w:rPr>
          <w:lang w:eastAsia="ko-KR"/>
        </w:rPr>
      </w:pPr>
      <w:r>
        <w:rPr>
          <w:rFonts w:hint="eastAsia"/>
          <w:lang w:eastAsia="ko-KR"/>
        </w:rPr>
        <w:t xml:space="preserve">In addition, RAN1 </w:t>
      </w:r>
      <w:r>
        <w:rPr>
          <w:lang w:eastAsia="ko-KR"/>
        </w:rPr>
        <w:t>needs</w:t>
      </w:r>
      <w:r>
        <w:rPr>
          <w:rFonts w:hint="eastAsia"/>
          <w:lang w:eastAsia="ko-KR"/>
        </w:rPr>
        <w:t xml:space="preserve"> to consider further details on how to transmit and receive the OD-SIB1 including at least following aspects:</w:t>
      </w:r>
    </w:p>
    <w:p w14:paraId="46C115EA" w14:textId="44094132" w:rsidR="00435130" w:rsidRPr="00030D79" w:rsidRDefault="00435130" w:rsidP="00435130">
      <w:pPr>
        <w:pStyle w:val="ae"/>
        <w:numPr>
          <w:ilvl w:val="0"/>
          <w:numId w:val="126"/>
        </w:numPr>
        <w:spacing w:line="276" w:lineRule="auto"/>
        <w:rPr>
          <w:lang w:eastAsia="ko-KR"/>
        </w:rPr>
      </w:pPr>
      <w:r w:rsidRPr="00030D79">
        <w:rPr>
          <w:lang w:val="en-GB" w:eastAsia="ko-KR"/>
        </w:rPr>
        <w:t xml:space="preserve">Trigger flexibility: </w:t>
      </w:r>
      <w:r w:rsidRPr="00030D79">
        <w:rPr>
          <w:rFonts w:hint="eastAsia"/>
          <w:lang w:val="en-GB" w:eastAsia="ko-KR"/>
        </w:rPr>
        <w:t>B</w:t>
      </w:r>
      <w:r w:rsidRPr="00030D79">
        <w:rPr>
          <w:lang w:val="en-GB" w:eastAsia="ko-KR"/>
        </w:rPr>
        <w:t>oth NW-triggered (e.g., paging-aligned OD-SSB→OD-SIB1) and UE-triggered (e.g., UL WUS, PRACH preamble, MSG1/MSG3 variants) procedures with rate-limiting and barring to prevent overload.</w:t>
      </w:r>
    </w:p>
    <w:p w14:paraId="2C4435D3" w14:textId="7DAF312B" w:rsidR="00435130" w:rsidRPr="00030D79" w:rsidRDefault="00435130" w:rsidP="00435130">
      <w:pPr>
        <w:pStyle w:val="ae"/>
        <w:numPr>
          <w:ilvl w:val="0"/>
          <w:numId w:val="126"/>
        </w:numPr>
        <w:spacing w:line="276" w:lineRule="auto"/>
        <w:rPr>
          <w:lang w:eastAsia="ko-KR"/>
        </w:rPr>
      </w:pPr>
      <w:r w:rsidRPr="00030D79">
        <w:rPr>
          <w:lang w:val="en-GB" w:eastAsia="ko-KR"/>
        </w:rPr>
        <w:t>Beam and carrier selectivity: Constrain OD-SIB1 to the UE’s requested SSB beam or selected carrier/BWP to minimize TX time and avoid waking the whole cell.</w:t>
      </w:r>
    </w:p>
    <w:p w14:paraId="6E80BFFF" w14:textId="785EF0BD" w:rsidR="00435130" w:rsidRDefault="00435130" w:rsidP="00435130">
      <w:pPr>
        <w:pStyle w:val="ae"/>
        <w:numPr>
          <w:ilvl w:val="0"/>
          <w:numId w:val="126"/>
        </w:numPr>
        <w:spacing w:line="276" w:lineRule="auto"/>
        <w:rPr>
          <w:lang w:eastAsia="ko-KR"/>
        </w:rPr>
      </w:pPr>
      <w:r w:rsidRPr="00030D79">
        <w:rPr>
          <w:lang w:val="en-GB" w:eastAsia="ko-KR"/>
        </w:rPr>
        <w:t>Tight coupling with OD-SSB and PRACH adaptation: OD-SIB1 should ride on top of OD-SSB and</w:t>
      </w:r>
      <w:r w:rsidRPr="00435130">
        <w:rPr>
          <w:lang w:val="en-GB" w:eastAsia="ko-KR"/>
        </w:rPr>
        <w:t xml:space="preserve"> PRACH patterns that support bursty/low-duty operation to maximize NES and meet latency bounds.</w:t>
      </w:r>
    </w:p>
    <w:p w14:paraId="49AFB909" w14:textId="25749C6B" w:rsidR="001608F7" w:rsidRPr="001608F7" w:rsidRDefault="001608F7" w:rsidP="001608F7">
      <w:pPr>
        <w:pStyle w:val="ae"/>
        <w:spacing w:line="276" w:lineRule="auto"/>
        <w:rPr>
          <w:lang w:eastAsia="ko-KR"/>
        </w:rPr>
      </w:pPr>
      <w:r w:rsidRPr="001608F7">
        <w:rPr>
          <w:lang w:eastAsia="ko-KR"/>
        </w:rPr>
        <w:t>By adopting these mechanisms, networks can suppress unnecessary SIB1 broadcasts during low-traffic periods while ensuring timely delivery of system information when needed.</w:t>
      </w:r>
    </w:p>
    <w:p w14:paraId="755A74EB" w14:textId="0F55EF27" w:rsidR="001608F7" w:rsidRPr="001608F7" w:rsidRDefault="001608F7" w:rsidP="001608F7">
      <w:pPr>
        <w:pStyle w:val="ae"/>
        <w:spacing w:line="276" w:lineRule="auto"/>
        <w:rPr>
          <w:b/>
          <w:bCs/>
          <w:i/>
          <w:iCs/>
          <w:lang w:eastAsia="ko-KR"/>
        </w:rPr>
      </w:pPr>
      <w:r w:rsidRPr="001608F7">
        <w:rPr>
          <w:b/>
          <w:bCs/>
          <w:i/>
          <w:iCs/>
          <w:lang w:eastAsia="ko-KR"/>
        </w:rPr>
        <w:t>Proposal</w:t>
      </w:r>
      <w:r w:rsidR="00C62596" w:rsidRPr="00C62596">
        <w:rPr>
          <w:rFonts w:hint="eastAsia"/>
          <w:b/>
          <w:bCs/>
          <w:i/>
          <w:iCs/>
          <w:lang w:eastAsia="ko-KR"/>
        </w:rPr>
        <w:t xml:space="preserve"> 3</w:t>
      </w:r>
      <w:r w:rsidRPr="001608F7">
        <w:rPr>
          <w:b/>
          <w:bCs/>
          <w:i/>
          <w:iCs/>
          <w:lang w:eastAsia="ko-KR"/>
        </w:rPr>
        <w:t xml:space="preserve">: Study both standalone OD-SIB1 operation with UL WUS support and </w:t>
      </w:r>
      <w:r w:rsidR="00C51DB3" w:rsidRPr="00C62596">
        <w:rPr>
          <w:rFonts w:hint="eastAsia"/>
          <w:b/>
          <w:bCs/>
          <w:i/>
          <w:iCs/>
          <w:lang w:eastAsia="ko-KR"/>
        </w:rPr>
        <w:t>anchor</w:t>
      </w:r>
      <w:r w:rsidRPr="001608F7">
        <w:rPr>
          <w:b/>
          <w:bCs/>
          <w:i/>
          <w:iCs/>
          <w:lang w:eastAsia="ko-KR"/>
        </w:rPr>
        <w:t xml:space="preserve"> cell-based signaling as complementary solutions for energy-efficient SIB1 transmission</w:t>
      </w:r>
      <w:r w:rsidR="00C51DB3" w:rsidRPr="00C62596">
        <w:rPr>
          <w:rFonts w:hint="eastAsia"/>
          <w:b/>
          <w:bCs/>
          <w:i/>
          <w:iCs/>
          <w:lang w:eastAsia="ko-KR"/>
        </w:rPr>
        <w:t xml:space="preserve">, including further design aspects triggering flexibility, beam/carrier </w:t>
      </w:r>
      <w:r w:rsidR="00C51DB3" w:rsidRPr="00C62596">
        <w:rPr>
          <w:b/>
          <w:bCs/>
          <w:i/>
          <w:iCs/>
          <w:lang w:eastAsia="ko-KR"/>
        </w:rPr>
        <w:t>selectivity</w:t>
      </w:r>
      <w:r w:rsidR="00C51DB3" w:rsidRPr="00C62596">
        <w:rPr>
          <w:rFonts w:hint="eastAsia"/>
          <w:b/>
          <w:bCs/>
          <w:i/>
          <w:iCs/>
          <w:lang w:eastAsia="ko-KR"/>
        </w:rPr>
        <w:t xml:space="preserve"> and tight coupling with OD-SSB and PRACH adaptation</w:t>
      </w:r>
      <w:r w:rsidRPr="001608F7">
        <w:rPr>
          <w:b/>
          <w:bCs/>
          <w:i/>
          <w:iCs/>
          <w:lang w:eastAsia="ko-KR"/>
        </w:rPr>
        <w:t>.</w:t>
      </w:r>
    </w:p>
    <w:p w14:paraId="2A4455BB" w14:textId="40AD88C9" w:rsidR="001608F7" w:rsidRPr="001608F7" w:rsidRDefault="001608F7" w:rsidP="001608F7">
      <w:pPr>
        <w:pStyle w:val="ae"/>
        <w:spacing w:line="276" w:lineRule="auto"/>
        <w:rPr>
          <w:lang w:eastAsia="ko-KR"/>
        </w:rPr>
      </w:pPr>
    </w:p>
    <w:p w14:paraId="1A99B23D" w14:textId="364F360D" w:rsidR="001608F7" w:rsidRPr="001608F7" w:rsidRDefault="001608F7" w:rsidP="00FB0326">
      <w:pPr>
        <w:pStyle w:val="20"/>
        <w:spacing w:before="120"/>
        <w:rPr>
          <w:rFonts w:ascii="Arial" w:hAnsi="Arial" w:cs="Arial"/>
        </w:rPr>
      </w:pPr>
      <w:r w:rsidRPr="001608F7">
        <w:rPr>
          <w:rFonts w:ascii="Arial" w:hAnsi="Arial" w:cs="Arial"/>
        </w:rPr>
        <w:t>PRACH Adaptation</w:t>
      </w:r>
    </w:p>
    <w:p w14:paraId="155796B2" w14:textId="77777777" w:rsidR="001608F7" w:rsidRPr="001608F7" w:rsidRDefault="001608F7" w:rsidP="001608F7">
      <w:pPr>
        <w:pStyle w:val="ae"/>
        <w:spacing w:line="276" w:lineRule="auto"/>
        <w:rPr>
          <w:lang w:eastAsia="ko-KR"/>
        </w:rPr>
      </w:pPr>
      <w:r w:rsidRPr="001608F7">
        <w:rPr>
          <w:lang w:eastAsia="ko-KR"/>
        </w:rPr>
        <w:lastRenderedPageBreak/>
        <w:t>In NR, Rel-19 introduced PRACH adaptation using multiple configuration indexes, but the reuse of legacy PRACH tables limits flexibility. The available RO (Random Access Occasion) patterns are insufficient to provide dense or bursty RO options, thereby restricting NES potential. For 6G, PRACH configuration should be redesigned from scratch with the following goals:</w:t>
      </w:r>
    </w:p>
    <w:p w14:paraId="5C3CD78B" w14:textId="77777777" w:rsidR="001608F7" w:rsidRPr="00030D79" w:rsidRDefault="001608F7" w:rsidP="001608F7">
      <w:pPr>
        <w:pStyle w:val="ae"/>
        <w:numPr>
          <w:ilvl w:val="0"/>
          <w:numId w:val="123"/>
        </w:numPr>
        <w:spacing w:line="276" w:lineRule="auto"/>
        <w:rPr>
          <w:lang w:eastAsia="ko-KR"/>
        </w:rPr>
      </w:pPr>
      <w:r w:rsidRPr="00030D79">
        <w:rPr>
          <w:lang w:eastAsia="ko-KR"/>
        </w:rPr>
        <w:t>Expanded RO diversity in time domain: Support bursty RO patterns with flexible spacing, enabling the network to aggregate UE access attempts within short periods while entering deeper sleep outside of RO windows.</w:t>
      </w:r>
    </w:p>
    <w:p w14:paraId="2525E822" w14:textId="77777777" w:rsidR="001608F7" w:rsidRPr="001608F7" w:rsidRDefault="001608F7" w:rsidP="001608F7">
      <w:pPr>
        <w:pStyle w:val="ae"/>
        <w:numPr>
          <w:ilvl w:val="0"/>
          <w:numId w:val="123"/>
        </w:numPr>
        <w:spacing w:line="276" w:lineRule="auto"/>
        <w:rPr>
          <w:lang w:eastAsia="ko-KR"/>
        </w:rPr>
      </w:pPr>
      <w:r w:rsidRPr="00030D79">
        <w:rPr>
          <w:lang w:eastAsia="ko-KR"/>
        </w:rPr>
        <w:t>Custom PRACH tables for NES: Move beyond legacy NR patterns to define 6G-specific PRACH</w:t>
      </w:r>
      <w:r w:rsidRPr="001608F7">
        <w:rPr>
          <w:lang w:eastAsia="ko-KR"/>
        </w:rPr>
        <w:t xml:space="preserve"> configuration tables optimized for energy saving in UL TDD scenarios.</w:t>
      </w:r>
    </w:p>
    <w:p w14:paraId="3A4724C3" w14:textId="77777777" w:rsidR="001608F7" w:rsidRPr="001608F7" w:rsidRDefault="001608F7" w:rsidP="001608F7">
      <w:pPr>
        <w:pStyle w:val="ae"/>
        <w:spacing w:line="276" w:lineRule="auto"/>
        <w:rPr>
          <w:lang w:eastAsia="ko-KR"/>
        </w:rPr>
      </w:pPr>
      <w:r w:rsidRPr="001608F7">
        <w:rPr>
          <w:lang w:eastAsia="ko-KR"/>
        </w:rPr>
        <w:t>These enhancements will reduce unnecessary signaling and increase the efficiency of network sleep cycles without compromising access reliability.</w:t>
      </w:r>
    </w:p>
    <w:p w14:paraId="565A2075" w14:textId="01161319" w:rsidR="001608F7" w:rsidRPr="001608F7" w:rsidRDefault="001608F7" w:rsidP="001608F7">
      <w:pPr>
        <w:pStyle w:val="ae"/>
        <w:spacing w:line="276" w:lineRule="auto"/>
        <w:rPr>
          <w:b/>
          <w:bCs/>
          <w:i/>
          <w:iCs/>
          <w:lang w:eastAsia="ko-KR"/>
        </w:rPr>
      </w:pPr>
      <w:r w:rsidRPr="001608F7">
        <w:rPr>
          <w:b/>
          <w:bCs/>
          <w:i/>
          <w:iCs/>
          <w:lang w:eastAsia="ko-KR"/>
        </w:rPr>
        <w:t>Proposal</w:t>
      </w:r>
      <w:r w:rsidR="00C62596">
        <w:rPr>
          <w:rFonts w:hint="eastAsia"/>
          <w:b/>
          <w:bCs/>
          <w:i/>
          <w:iCs/>
          <w:lang w:eastAsia="ko-KR"/>
        </w:rPr>
        <w:t xml:space="preserve"> 4</w:t>
      </w:r>
      <w:r w:rsidRPr="001608F7">
        <w:rPr>
          <w:b/>
          <w:bCs/>
          <w:i/>
          <w:iCs/>
          <w:lang w:eastAsia="ko-KR"/>
        </w:rPr>
        <w:t>: Define new PRACH configuration tables from scratch to support NES-friendly RO patterns beyond NR legacy limitations.</w:t>
      </w:r>
    </w:p>
    <w:p w14:paraId="5A9C1D9E" w14:textId="5C656FB1" w:rsidR="001608F7" w:rsidRPr="001608F7" w:rsidRDefault="001608F7" w:rsidP="001608F7">
      <w:pPr>
        <w:pStyle w:val="ae"/>
        <w:spacing w:line="276" w:lineRule="auto"/>
        <w:rPr>
          <w:lang w:eastAsia="ko-KR"/>
        </w:rPr>
      </w:pPr>
    </w:p>
    <w:p w14:paraId="32290C91" w14:textId="797F8802" w:rsidR="001608F7" w:rsidRPr="001608F7" w:rsidRDefault="001608F7" w:rsidP="00FB0326">
      <w:pPr>
        <w:pStyle w:val="20"/>
        <w:spacing w:before="120"/>
        <w:rPr>
          <w:rFonts w:ascii="Arial" w:hAnsi="Arial" w:cs="Arial"/>
        </w:rPr>
      </w:pPr>
      <w:r w:rsidRPr="001608F7">
        <w:rPr>
          <w:rFonts w:ascii="Arial" w:hAnsi="Arial" w:cs="Arial"/>
        </w:rPr>
        <w:t>Paging Adaptation</w:t>
      </w:r>
    </w:p>
    <w:p w14:paraId="6BD3EC2B" w14:textId="77777777" w:rsidR="001608F7" w:rsidRPr="001608F7" w:rsidRDefault="001608F7" w:rsidP="001608F7">
      <w:pPr>
        <w:pStyle w:val="ae"/>
        <w:spacing w:line="276" w:lineRule="auto"/>
        <w:rPr>
          <w:lang w:eastAsia="ko-KR"/>
        </w:rPr>
      </w:pPr>
      <w:r w:rsidRPr="001608F7">
        <w:rPr>
          <w:lang w:eastAsia="ko-KR"/>
        </w:rPr>
        <w:t xml:space="preserve">Paging design in NR assigns paging frames (PF) and paging occasions (PO) based on UE IDs, enabling spread across the cycle but still requiring frequent NW </w:t>
      </w:r>
      <w:proofErr w:type="gramStart"/>
      <w:r w:rsidRPr="001608F7">
        <w:rPr>
          <w:lang w:eastAsia="ko-KR"/>
        </w:rPr>
        <w:t>wake-ups</w:t>
      </w:r>
      <w:proofErr w:type="gramEnd"/>
      <w:r w:rsidRPr="001608F7">
        <w:rPr>
          <w:lang w:eastAsia="ko-KR"/>
        </w:rPr>
        <w:t xml:space="preserve">. Although Rel-19 extended parameters (e.g., PF and PO distributions), the </w:t>
      </w:r>
      <w:proofErr w:type="gramStart"/>
      <w:r w:rsidRPr="001608F7">
        <w:rPr>
          <w:lang w:eastAsia="ko-KR"/>
        </w:rPr>
        <w:t>achieved energy savings</w:t>
      </w:r>
      <w:proofErr w:type="gramEnd"/>
      <w:r w:rsidRPr="001608F7">
        <w:rPr>
          <w:lang w:eastAsia="ko-KR"/>
        </w:rPr>
        <w:t xml:space="preserve"> are limited because the network must repeatedly transmit paging even if only a few UEs are active.</w:t>
      </w:r>
    </w:p>
    <w:p w14:paraId="3C181120" w14:textId="77777777" w:rsidR="001608F7" w:rsidRPr="00030D79" w:rsidRDefault="001608F7" w:rsidP="001608F7">
      <w:pPr>
        <w:pStyle w:val="ae"/>
        <w:spacing w:line="276" w:lineRule="auto"/>
        <w:rPr>
          <w:lang w:eastAsia="ko-KR"/>
        </w:rPr>
      </w:pPr>
      <w:r w:rsidRPr="001608F7">
        <w:rPr>
          <w:lang w:eastAsia="ko-KR"/>
        </w:rPr>
        <w:t xml:space="preserve">For 6G, paging adaptation should be reconsidered to minimize unnecessary network </w:t>
      </w:r>
      <w:proofErr w:type="gramStart"/>
      <w:r w:rsidRPr="001608F7">
        <w:rPr>
          <w:lang w:eastAsia="ko-KR"/>
        </w:rPr>
        <w:t>wake-ups</w:t>
      </w:r>
      <w:proofErr w:type="gramEnd"/>
      <w:r w:rsidRPr="001608F7">
        <w:rPr>
          <w:lang w:eastAsia="ko-KR"/>
        </w:rPr>
        <w:t xml:space="preserve">. Potential </w:t>
      </w:r>
      <w:r w:rsidRPr="00030D79">
        <w:rPr>
          <w:lang w:eastAsia="ko-KR"/>
        </w:rPr>
        <w:t>solutions include:</w:t>
      </w:r>
    </w:p>
    <w:p w14:paraId="0255DADC" w14:textId="77777777" w:rsidR="001608F7" w:rsidRPr="00030D79" w:rsidRDefault="001608F7" w:rsidP="001608F7">
      <w:pPr>
        <w:pStyle w:val="ae"/>
        <w:numPr>
          <w:ilvl w:val="0"/>
          <w:numId w:val="124"/>
        </w:numPr>
        <w:spacing w:line="276" w:lineRule="auto"/>
        <w:rPr>
          <w:lang w:eastAsia="ko-KR"/>
        </w:rPr>
      </w:pPr>
      <w:r w:rsidRPr="00030D79">
        <w:rPr>
          <w:lang w:eastAsia="ko-KR"/>
        </w:rPr>
        <w:t>On-demand paging triggers: Align paging with OD-SSB or OD-RS mechanisms, reducing periodic paging requirements.</w:t>
      </w:r>
    </w:p>
    <w:p w14:paraId="32B9E26B" w14:textId="77777777" w:rsidR="001608F7" w:rsidRPr="00030D79" w:rsidRDefault="001608F7" w:rsidP="001608F7">
      <w:pPr>
        <w:pStyle w:val="ae"/>
        <w:numPr>
          <w:ilvl w:val="0"/>
          <w:numId w:val="124"/>
        </w:numPr>
        <w:spacing w:line="276" w:lineRule="auto"/>
        <w:rPr>
          <w:lang w:eastAsia="ko-KR"/>
        </w:rPr>
      </w:pPr>
      <w:r w:rsidRPr="00030D79">
        <w:rPr>
          <w:lang w:eastAsia="ko-KR"/>
        </w:rPr>
        <w:t xml:space="preserve">Flexible PF/PO configurations: Define new paging cycle parameters to further spread PF/PO distribution while allowing </w:t>
      </w:r>
      <w:proofErr w:type="gramStart"/>
      <w:r w:rsidRPr="00030D79">
        <w:rPr>
          <w:lang w:eastAsia="ko-KR"/>
        </w:rPr>
        <w:t>the NW</w:t>
      </w:r>
      <w:proofErr w:type="gramEnd"/>
      <w:r w:rsidRPr="00030D79">
        <w:rPr>
          <w:lang w:eastAsia="ko-KR"/>
        </w:rPr>
        <w:t xml:space="preserve"> to maximize idle periods.</w:t>
      </w:r>
    </w:p>
    <w:p w14:paraId="202FFB11" w14:textId="77777777" w:rsidR="001608F7" w:rsidRPr="00030D79" w:rsidRDefault="001608F7" w:rsidP="001608F7">
      <w:pPr>
        <w:pStyle w:val="ae"/>
        <w:numPr>
          <w:ilvl w:val="0"/>
          <w:numId w:val="124"/>
        </w:numPr>
        <w:spacing w:line="276" w:lineRule="auto"/>
        <w:rPr>
          <w:lang w:eastAsia="ko-KR"/>
        </w:rPr>
      </w:pPr>
      <w:r w:rsidRPr="00030D79">
        <w:rPr>
          <w:lang w:eastAsia="ko-KR"/>
        </w:rPr>
        <w:t>Context-aware paging: Enable the network to selectively trigger paging based on traffic demand, suppressing paging when no UE activity is expected.</w:t>
      </w:r>
    </w:p>
    <w:p w14:paraId="6BBF7DA3" w14:textId="77777777" w:rsidR="001608F7" w:rsidRPr="001608F7" w:rsidRDefault="001608F7" w:rsidP="001608F7">
      <w:pPr>
        <w:pStyle w:val="ae"/>
        <w:spacing w:line="276" w:lineRule="auto"/>
        <w:rPr>
          <w:lang w:eastAsia="ko-KR"/>
        </w:rPr>
      </w:pPr>
      <w:r w:rsidRPr="001608F7">
        <w:rPr>
          <w:lang w:eastAsia="ko-KR"/>
        </w:rPr>
        <w:t>These measures would reduce NW overhead while still meeting UE discovery and latency requirements.</w:t>
      </w:r>
    </w:p>
    <w:p w14:paraId="2C43B47A" w14:textId="3252AC6B" w:rsidR="001608F7" w:rsidRPr="001608F7" w:rsidRDefault="001608F7" w:rsidP="001608F7">
      <w:pPr>
        <w:pStyle w:val="ae"/>
        <w:spacing w:line="276" w:lineRule="auto"/>
        <w:rPr>
          <w:b/>
          <w:bCs/>
          <w:i/>
          <w:iCs/>
          <w:lang w:eastAsia="ko-KR"/>
        </w:rPr>
      </w:pPr>
      <w:r w:rsidRPr="001608F7">
        <w:rPr>
          <w:b/>
          <w:bCs/>
          <w:i/>
          <w:iCs/>
          <w:lang w:eastAsia="ko-KR"/>
        </w:rPr>
        <w:t>Proposal</w:t>
      </w:r>
      <w:r w:rsidR="00C62596" w:rsidRPr="00C62596">
        <w:rPr>
          <w:rFonts w:hint="eastAsia"/>
          <w:b/>
          <w:bCs/>
          <w:i/>
          <w:iCs/>
          <w:lang w:eastAsia="ko-KR"/>
        </w:rPr>
        <w:t xml:space="preserve"> 5</w:t>
      </w:r>
      <w:r w:rsidRPr="001608F7">
        <w:rPr>
          <w:b/>
          <w:bCs/>
          <w:i/>
          <w:iCs/>
          <w:lang w:eastAsia="ko-KR"/>
        </w:rPr>
        <w:t>: Redesign paging adaptation mechanisms to align with OD-SSB/OD-RS support and extend PF/PO configurations for enhanced NES.</w:t>
      </w:r>
    </w:p>
    <w:p w14:paraId="6103645B" w14:textId="47304D7A" w:rsidR="009D6DF1" w:rsidRDefault="009D6DF1" w:rsidP="009D6DF1">
      <w:pPr>
        <w:pStyle w:val="ae"/>
        <w:spacing w:line="276" w:lineRule="auto"/>
        <w:rPr>
          <w:rFonts w:ascii="Times New Roman" w:hAnsi="Times New Roman" w:cs="Times New Roman"/>
          <w:lang w:eastAsia="ko-KR"/>
        </w:rPr>
      </w:pPr>
    </w:p>
    <w:p w14:paraId="69B2046B" w14:textId="77777777" w:rsidR="00FB0326" w:rsidRPr="001608F7" w:rsidRDefault="00FB0326" w:rsidP="009D6DF1">
      <w:pPr>
        <w:pStyle w:val="ae"/>
        <w:spacing w:line="276" w:lineRule="auto"/>
        <w:rPr>
          <w:rFonts w:ascii="Times New Roman" w:hAnsi="Times New Roman" w:cs="Times New Roman"/>
          <w:lang w:eastAsia="ko-KR"/>
        </w:rPr>
      </w:pPr>
    </w:p>
    <w:p w14:paraId="747C0F10" w14:textId="4EC27C69" w:rsidR="00DD6FD4" w:rsidRPr="00853607" w:rsidRDefault="00DD6FD4" w:rsidP="00DD6FD4">
      <w:pPr>
        <w:pStyle w:val="2"/>
      </w:pPr>
      <w:r>
        <w:rPr>
          <w:rFonts w:eastAsiaTheme="minorEastAsia" w:hint="eastAsia"/>
          <w:lang w:eastAsia="ko-KR"/>
        </w:rPr>
        <w:t>UE</w:t>
      </w:r>
      <w:r w:rsidRPr="001608F7">
        <w:rPr>
          <w:rFonts w:eastAsiaTheme="minorEastAsia"/>
          <w:lang w:eastAsia="ko-KR"/>
        </w:rPr>
        <w:t xml:space="preserve"> Energy Efficiency Design</w:t>
      </w:r>
    </w:p>
    <w:p w14:paraId="07D897BC" w14:textId="77777777" w:rsidR="00DD6FD4" w:rsidRPr="00DD6FD4" w:rsidRDefault="00DD6FD4" w:rsidP="00DD6FD4">
      <w:pPr>
        <w:pStyle w:val="ae"/>
        <w:spacing w:line="276" w:lineRule="auto"/>
        <w:rPr>
          <w:lang w:eastAsia="ko-KR"/>
        </w:rPr>
      </w:pPr>
      <w:r w:rsidRPr="00DD6FD4">
        <w:rPr>
          <w:lang w:eastAsia="ko-KR"/>
        </w:rPr>
        <w:t>To ensure sustainable device operation and good user experience in 6G, it is essential to provide robust mechanisms for UE energy saving across both idle/inactive and connected modes. While NR introduced various power saving techniques, their limitations in flexibility, coverage, and signaling overhead indicate that further enhancements are required in 6G. This section highlights the major design issues and potential solutions focusing on DRX, bandwidth adaptation, cross-slot scheduling, PDCCH monitoring adaptation, and wake-up signals.</w:t>
      </w:r>
    </w:p>
    <w:p w14:paraId="1B41C797" w14:textId="0F3D39C0" w:rsidR="00DD6FD4" w:rsidRPr="00DD6FD4" w:rsidRDefault="00DD6FD4" w:rsidP="00DD6FD4">
      <w:pPr>
        <w:pStyle w:val="ae"/>
        <w:spacing w:line="276" w:lineRule="auto"/>
        <w:rPr>
          <w:lang w:eastAsia="ko-KR"/>
        </w:rPr>
      </w:pPr>
    </w:p>
    <w:p w14:paraId="4592997D" w14:textId="1710B71B" w:rsidR="00DD6FD4" w:rsidRPr="00DD6FD4" w:rsidRDefault="00DD6FD4" w:rsidP="00DD6FD4">
      <w:pPr>
        <w:pStyle w:val="20"/>
        <w:spacing w:before="120"/>
        <w:rPr>
          <w:rFonts w:ascii="Arial" w:hAnsi="Arial" w:cs="Arial"/>
        </w:rPr>
      </w:pPr>
      <w:r w:rsidRPr="00DD6FD4">
        <w:rPr>
          <w:rFonts w:ascii="Arial" w:hAnsi="Arial" w:cs="Arial"/>
        </w:rPr>
        <w:t>DRX</w:t>
      </w:r>
    </w:p>
    <w:p w14:paraId="24171BA4" w14:textId="16BC55C3" w:rsidR="00DD6FD4" w:rsidRPr="00DD6FD4" w:rsidRDefault="00DD6FD4" w:rsidP="00DD6FD4">
      <w:pPr>
        <w:pStyle w:val="ae"/>
        <w:spacing w:line="276" w:lineRule="auto"/>
        <w:rPr>
          <w:lang w:eastAsia="ko-KR"/>
        </w:rPr>
      </w:pPr>
      <w:r w:rsidRPr="00DD6FD4">
        <w:rPr>
          <w:lang w:eastAsia="ko-KR"/>
        </w:rPr>
        <w:t>Connected mode DRX (C-DRX) and idle/inactive DRX (</w:t>
      </w:r>
      <w:proofErr w:type="spellStart"/>
      <w:r w:rsidRPr="00DD6FD4">
        <w:rPr>
          <w:lang w:eastAsia="ko-KR"/>
        </w:rPr>
        <w:t>eDRX</w:t>
      </w:r>
      <w:proofErr w:type="spellEnd"/>
      <w:r w:rsidRPr="00DD6FD4">
        <w:rPr>
          <w:lang w:eastAsia="ko-KR"/>
        </w:rPr>
        <w:t xml:space="preserve">) are fundamental power saving mechanisms, enabling UEs to turn off receivers for extended periods. However, NR’s C-DRX remains relatively rigid, with </w:t>
      </w:r>
      <w:r w:rsidRPr="00DD6FD4">
        <w:rPr>
          <w:lang w:eastAsia="ko-KR"/>
        </w:rPr>
        <w:lastRenderedPageBreak/>
        <w:t>limited support for differentiated parameters between short and long cycles, and minimal dynamic control once configured. Misalignment between DRX active periods and PDCCH monitoring or RRM measurement often results in wasted energy.</w:t>
      </w:r>
    </w:p>
    <w:p w14:paraId="258C2424" w14:textId="77777777" w:rsidR="00DD6FD4" w:rsidRPr="00030D79" w:rsidRDefault="00DD6FD4" w:rsidP="00DD6FD4">
      <w:pPr>
        <w:pStyle w:val="ae"/>
        <w:spacing w:line="276" w:lineRule="auto"/>
        <w:rPr>
          <w:lang w:eastAsia="ko-KR"/>
        </w:rPr>
      </w:pPr>
      <w:r w:rsidRPr="00030D79">
        <w:rPr>
          <w:lang w:eastAsia="ko-KR"/>
        </w:rPr>
        <w:t>Design directions for 6G:</w:t>
      </w:r>
    </w:p>
    <w:p w14:paraId="0C535073" w14:textId="77777777" w:rsidR="00DD6FD4" w:rsidRPr="00030D79" w:rsidRDefault="00DD6FD4" w:rsidP="00DD6FD4">
      <w:pPr>
        <w:pStyle w:val="ae"/>
        <w:numPr>
          <w:ilvl w:val="0"/>
          <w:numId w:val="127"/>
        </w:numPr>
        <w:spacing w:line="276" w:lineRule="auto"/>
        <w:rPr>
          <w:lang w:eastAsia="ko-KR"/>
        </w:rPr>
      </w:pPr>
      <w:r w:rsidRPr="00030D79">
        <w:rPr>
          <w:lang w:eastAsia="ko-KR"/>
        </w:rPr>
        <w:t>Introduce more flexible DRX parameter configurations, including different on-duration lengths, inactivity timers, and active periods per traffic/service type.</w:t>
      </w:r>
    </w:p>
    <w:p w14:paraId="7341F74F" w14:textId="77777777" w:rsidR="00DD6FD4" w:rsidRPr="00030D79" w:rsidRDefault="00DD6FD4" w:rsidP="00DD6FD4">
      <w:pPr>
        <w:pStyle w:val="ae"/>
        <w:numPr>
          <w:ilvl w:val="0"/>
          <w:numId w:val="127"/>
        </w:numPr>
        <w:spacing w:line="276" w:lineRule="auto"/>
        <w:rPr>
          <w:lang w:eastAsia="ko-KR"/>
        </w:rPr>
      </w:pPr>
      <w:r w:rsidRPr="00030D79">
        <w:rPr>
          <w:lang w:eastAsia="ko-KR"/>
        </w:rPr>
        <w:t xml:space="preserve">Enable dynamic real-time adjustment of DRX parameters through </w:t>
      </w:r>
      <w:proofErr w:type="gramStart"/>
      <w:r w:rsidRPr="00030D79">
        <w:rPr>
          <w:lang w:eastAsia="ko-KR"/>
        </w:rPr>
        <w:t>lower-layer</w:t>
      </w:r>
      <w:proofErr w:type="gramEnd"/>
      <w:r w:rsidRPr="00030D79">
        <w:rPr>
          <w:lang w:eastAsia="ko-KR"/>
        </w:rPr>
        <w:t xml:space="preserve"> signaling.</w:t>
      </w:r>
    </w:p>
    <w:p w14:paraId="44B97FFE" w14:textId="77777777" w:rsidR="00DD6FD4" w:rsidRPr="00030D79" w:rsidRDefault="00DD6FD4" w:rsidP="00DD6FD4">
      <w:pPr>
        <w:pStyle w:val="ae"/>
        <w:numPr>
          <w:ilvl w:val="0"/>
          <w:numId w:val="127"/>
        </w:numPr>
        <w:spacing w:line="276" w:lineRule="auto"/>
        <w:rPr>
          <w:lang w:eastAsia="ko-KR"/>
        </w:rPr>
      </w:pPr>
      <w:r w:rsidRPr="00030D79">
        <w:rPr>
          <w:lang w:eastAsia="ko-KR"/>
        </w:rPr>
        <w:t>Consider integration with lower-layer mechanisms such as search space and BWP adaptation for coordinated power saving.</w:t>
      </w:r>
    </w:p>
    <w:p w14:paraId="1B701B80" w14:textId="77777777" w:rsidR="00DD6FD4" w:rsidRPr="00030D79" w:rsidRDefault="00DD6FD4" w:rsidP="00DD6FD4">
      <w:pPr>
        <w:pStyle w:val="ae"/>
        <w:numPr>
          <w:ilvl w:val="0"/>
          <w:numId w:val="127"/>
        </w:numPr>
        <w:spacing w:line="276" w:lineRule="auto"/>
        <w:rPr>
          <w:lang w:eastAsia="ko-KR"/>
        </w:rPr>
      </w:pPr>
      <w:r w:rsidRPr="00030D79">
        <w:rPr>
          <w:lang w:eastAsia="ko-KR"/>
        </w:rPr>
        <w:t xml:space="preserve">Ensure extended </w:t>
      </w:r>
      <w:proofErr w:type="spellStart"/>
      <w:r w:rsidRPr="00030D79">
        <w:rPr>
          <w:lang w:eastAsia="ko-KR"/>
        </w:rPr>
        <w:t>eDRX</w:t>
      </w:r>
      <w:proofErr w:type="spellEnd"/>
      <w:r w:rsidRPr="00030D79">
        <w:rPr>
          <w:lang w:eastAsia="ko-KR"/>
        </w:rPr>
        <w:t xml:space="preserve"> cycles (baseline in Rel-18 NR) are inherited and optimized for IoT/LPWA devices in 6G.</w:t>
      </w:r>
    </w:p>
    <w:p w14:paraId="36DBCA61" w14:textId="5F501F29"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6</w:t>
      </w:r>
      <w:r w:rsidRPr="00DD6FD4">
        <w:rPr>
          <w:b/>
          <w:bCs/>
          <w:i/>
          <w:iCs/>
          <w:lang w:eastAsia="ko-KR"/>
        </w:rPr>
        <w:t>:</w:t>
      </w:r>
    </w:p>
    <w:p w14:paraId="28EFACA7" w14:textId="77777777" w:rsidR="00DD6FD4" w:rsidRPr="00DD6FD4" w:rsidRDefault="00DD6FD4" w:rsidP="00DD6FD4">
      <w:pPr>
        <w:pStyle w:val="ae"/>
        <w:numPr>
          <w:ilvl w:val="0"/>
          <w:numId w:val="128"/>
        </w:numPr>
        <w:spacing w:line="276" w:lineRule="auto"/>
        <w:rPr>
          <w:b/>
          <w:bCs/>
          <w:i/>
          <w:iCs/>
          <w:lang w:eastAsia="ko-KR"/>
        </w:rPr>
      </w:pPr>
      <w:r w:rsidRPr="00DD6FD4">
        <w:rPr>
          <w:b/>
          <w:bCs/>
          <w:i/>
          <w:iCs/>
          <w:lang w:eastAsia="ko-KR"/>
        </w:rPr>
        <w:t>Study flexible C-DRX configurations with dynamic real-time adjustments.</w:t>
      </w:r>
    </w:p>
    <w:p w14:paraId="0DBF4C1A" w14:textId="77777777" w:rsidR="00DD6FD4" w:rsidRPr="00DD6FD4" w:rsidRDefault="00DD6FD4" w:rsidP="00DD6FD4">
      <w:pPr>
        <w:pStyle w:val="ae"/>
        <w:numPr>
          <w:ilvl w:val="0"/>
          <w:numId w:val="128"/>
        </w:numPr>
        <w:spacing w:line="276" w:lineRule="auto"/>
        <w:rPr>
          <w:b/>
          <w:bCs/>
          <w:i/>
          <w:iCs/>
          <w:lang w:eastAsia="ko-KR"/>
        </w:rPr>
      </w:pPr>
      <w:r w:rsidRPr="00DD6FD4">
        <w:rPr>
          <w:b/>
          <w:bCs/>
          <w:i/>
          <w:iCs/>
          <w:lang w:eastAsia="ko-KR"/>
        </w:rPr>
        <w:t xml:space="preserve">Consider </w:t>
      </w:r>
      <w:proofErr w:type="spellStart"/>
      <w:r w:rsidRPr="00DD6FD4">
        <w:rPr>
          <w:b/>
          <w:bCs/>
          <w:i/>
          <w:iCs/>
          <w:lang w:eastAsia="ko-KR"/>
        </w:rPr>
        <w:t>eDRX</w:t>
      </w:r>
      <w:proofErr w:type="spellEnd"/>
      <w:r w:rsidRPr="00DD6FD4">
        <w:rPr>
          <w:b/>
          <w:bCs/>
          <w:i/>
          <w:iCs/>
          <w:lang w:eastAsia="ko-KR"/>
        </w:rPr>
        <w:t xml:space="preserve"> for idle/inactive modes as a baseline functionality in 6G.</w:t>
      </w:r>
    </w:p>
    <w:p w14:paraId="7ED73538" w14:textId="5D3B2520" w:rsidR="00DD6FD4" w:rsidRPr="00DD6FD4" w:rsidRDefault="00DD6FD4" w:rsidP="00DD6FD4">
      <w:pPr>
        <w:pStyle w:val="ae"/>
        <w:spacing w:line="276" w:lineRule="auto"/>
        <w:rPr>
          <w:lang w:eastAsia="ko-KR"/>
        </w:rPr>
      </w:pPr>
    </w:p>
    <w:p w14:paraId="212192E4" w14:textId="45C88B8C" w:rsidR="00DD6FD4" w:rsidRPr="00DD6FD4" w:rsidRDefault="00DD6FD4" w:rsidP="00DD6FD4">
      <w:pPr>
        <w:pStyle w:val="20"/>
        <w:spacing w:before="120"/>
        <w:rPr>
          <w:rFonts w:ascii="Arial" w:hAnsi="Arial" w:cs="Arial"/>
        </w:rPr>
      </w:pPr>
      <w:r w:rsidRPr="00DD6FD4">
        <w:rPr>
          <w:rFonts w:ascii="Arial" w:hAnsi="Arial" w:cs="Arial"/>
        </w:rPr>
        <w:t>Bandwidth Adaptation</w:t>
      </w:r>
    </w:p>
    <w:p w14:paraId="200CFDE3" w14:textId="5232E5D1" w:rsidR="00DD6FD4" w:rsidRPr="00DD6FD4" w:rsidRDefault="00DD6FD4" w:rsidP="00DD6FD4">
      <w:pPr>
        <w:pStyle w:val="ae"/>
        <w:spacing w:line="276" w:lineRule="auto"/>
        <w:rPr>
          <w:lang w:eastAsia="ko-KR"/>
        </w:rPr>
      </w:pPr>
      <w:r w:rsidRPr="00DD6FD4">
        <w:rPr>
          <w:lang w:eastAsia="ko-KR"/>
        </w:rPr>
        <w:t>NR introduced Bandwidth Part (BWP) switching to reduce energy consumption, but practical operation revealed inefficiencies due to the complexity of reconfiguration and involvement of unrelated parameters. Switching delays and signaling overhead reduce its effectiveness as an energy-saving solution.</w:t>
      </w:r>
    </w:p>
    <w:p w14:paraId="2D74A4C3" w14:textId="77777777" w:rsidR="00DD6FD4" w:rsidRPr="00030D79" w:rsidRDefault="00DD6FD4" w:rsidP="00DD6FD4">
      <w:pPr>
        <w:pStyle w:val="ae"/>
        <w:spacing w:line="276" w:lineRule="auto"/>
        <w:rPr>
          <w:lang w:eastAsia="ko-KR"/>
        </w:rPr>
      </w:pPr>
      <w:r w:rsidRPr="00030D79">
        <w:rPr>
          <w:lang w:eastAsia="ko-KR"/>
        </w:rPr>
        <w:t>Design directions for 6G:</w:t>
      </w:r>
    </w:p>
    <w:p w14:paraId="6EE1A8A0" w14:textId="77777777" w:rsidR="00DD6FD4" w:rsidRPr="00030D79" w:rsidRDefault="00DD6FD4" w:rsidP="00DD6FD4">
      <w:pPr>
        <w:pStyle w:val="ae"/>
        <w:numPr>
          <w:ilvl w:val="0"/>
          <w:numId w:val="129"/>
        </w:numPr>
        <w:spacing w:line="276" w:lineRule="auto"/>
        <w:rPr>
          <w:lang w:eastAsia="ko-KR"/>
        </w:rPr>
      </w:pPr>
      <w:r w:rsidRPr="00030D79">
        <w:rPr>
          <w:lang w:eastAsia="ko-KR"/>
        </w:rPr>
        <w:t>Introduce a simplified bandwidth adaptation scheme, focusing only on adaptation of operation bandwidth and frequency location.</w:t>
      </w:r>
    </w:p>
    <w:p w14:paraId="620EEF85" w14:textId="77777777" w:rsidR="00DD6FD4" w:rsidRPr="00DD6FD4" w:rsidRDefault="00DD6FD4" w:rsidP="00DD6FD4">
      <w:pPr>
        <w:pStyle w:val="ae"/>
        <w:numPr>
          <w:ilvl w:val="0"/>
          <w:numId w:val="129"/>
        </w:numPr>
        <w:spacing w:line="276" w:lineRule="auto"/>
        <w:rPr>
          <w:lang w:eastAsia="ko-KR"/>
        </w:rPr>
      </w:pPr>
      <w:r w:rsidRPr="00DD6FD4">
        <w:rPr>
          <w:lang w:eastAsia="ko-KR"/>
        </w:rPr>
        <w:t>Ensure minimal signaling overhead and avoid frequent switching delays.</w:t>
      </w:r>
    </w:p>
    <w:p w14:paraId="7207A2A5" w14:textId="77777777" w:rsidR="00DD6FD4" w:rsidRPr="00DD6FD4" w:rsidRDefault="00DD6FD4" w:rsidP="00DD6FD4">
      <w:pPr>
        <w:pStyle w:val="ae"/>
        <w:numPr>
          <w:ilvl w:val="0"/>
          <w:numId w:val="129"/>
        </w:numPr>
        <w:spacing w:line="276" w:lineRule="auto"/>
        <w:rPr>
          <w:lang w:eastAsia="ko-KR"/>
        </w:rPr>
      </w:pPr>
      <w:r w:rsidRPr="00DD6FD4">
        <w:rPr>
          <w:lang w:eastAsia="ko-KR"/>
        </w:rPr>
        <w:t xml:space="preserve">Allow adaptive granularity (narrowband operation for low traffic, </w:t>
      </w:r>
      <w:proofErr w:type="gramStart"/>
      <w:r w:rsidRPr="00DD6FD4">
        <w:rPr>
          <w:lang w:eastAsia="ko-KR"/>
        </w:rPr>
        <w:t>full-band</w:t>
      </w:r>
      <w:proofErr w:type="gramEnd"/>
      <w:r w:rsidRPr="00DD6FD4">
        <w:rPr>
          <w:lang w:eastAsia="ko-KR"/>
        </w:rPr>
        <w:t xml:space="preserve"> for high traffic) with seamless transitions.</w:t>
      </w:r>
    </w:p>
    <w:p w14:paraId="29F79246" w14:textId="62D620B7"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7</w:t>
      </w:r>
      <w:r w:rsidRPr="00DD6FD4">
        <w:rPr>
          <w:b/>
          <w:bCs/>
          <w:i/>
          <w:iCs/>
          <w:lang w:eastAsia="ko-KR"/>
        </w:rPr>
        <w:t>:</w:t>
      </w:r>
    </w:p>
    <w:p w14:paraId="19B34480" w14:textId="77777777" w:rsidR="00DD6FD4" w:rsidRPr="00DD6FD4" w:rsidRDefault="00DD6FD4" w:rsidP="00DD6FD4">
      <w:pPr>
        <w:pStyle w:val="ae"/>
        <w:numPr>
          <w:ilvl w:val="0"/>
          <w:numId w:val="130"/>
        </w:numPr>
        <w:spacing w:line="276" w:lineRule="auto"/>
        <w:rPr>
          <w:b/>
          <w:bCs/>
          <w:i/>
          <w:iCs/>
          <w:lang w:eastAsia="ko-KR"/>
        </w:rPr>
      </w:pPr>
      <w:r w:rsidRPr="00DD6FD4">
        <w:rPr>
          <w:b/>
          <w:bCs/>
          <w:i/>
          <w:iCs/>
          <w:lang w:eastAsia="ko-KR"/>
        </w:rPr>
        <w:t>Study a simplified UE bandwidth adaptation scheme in 6G, targeting efficient receiver operation with low complexity and fast switching.</w:t>
      </w:r>
    </w:p>
    <w:p w14:paraId="0D579767" w14:textId="13B9E2B6" w:rsidR="00DD6FD4" w:rsidRPr="00DD6FD4" w:rsidRDefault="00DD6FD4" w:rsidP="00DD6FD4">
      <w:pPr>
        <w:pStyle w:val="ae"/>
        <w:spacing w:line="276" w:lineRule="auto"/>
        <w:rPr>
          <w:lang w:eastAsia="ko-KR"/>
        </w:rPr>
      </w:pPr>
    </w:p>
    <w:p w14:paraId="74580708" w14:textId="4090F2A8" w:rsidR="00DD6FD4" w:rsidRPr="00DD6FD4" w:rsidRDefault="00DD6FD4" w:rsidP="00DD6FD4">
      <w:pPr>
        <w:pStyle w:val="20"/>
        <w:spacing w:before="120"/>
        <w:rPr>
          <w:rFonts w:ascii="Arial" w:hAnsi="Arial" w:cs="Arial"/>
        </w:rPr>
      </w:pPr>
      <w:r w:rsidRPr="00DD6FD4">
        <w:rPr>
          <w:rFonts w:ascii="Arial" w:hAnsi="Arial" w:cs="Arial"/>
        </w:rPr>
        <w:t>Enhanced Cross-slot Scheduling</w:t>
      </w:r>
    </w:p>
    <w:p w14:paraId="7012BC15" w14:textId="01ACD0B9" w:rsidR="00DD6FD4" w:rsidRPr="00DD6FD4" w:rsidRDefault="00DD6FD4" w:rsidP="00DD6FD4">
      <w:pPr>
        <w:pStyle w:val="ae"/>
        <w:spacing w:line="276" w:lineRule="auto"/>
        <w:rPr>
          <w:lang w:eastAsia="ko-KR"/>
        </w:rPr>
      </w:pPr>
      <w:r w:rsidRPr="00DD6FD4">
        <w:rPr>
          <w:lang w:eastAsia="ko-KR"/>
        </w:rPr>
        <w:t xml:space="preserve">NR Rel-16 introduced enhanced cross-slot scheduling, enabling dynamic adaptation of the PDCCH-to-PDSCH offset. This mechanism allows the </w:t>
      </w:r>
      <w:proofErr w:type="spellStart"/>
      <w:r w:rsidRPr="00DD6FD4">
        <w:rPr>
          <w:lang w:eastAsia="ko-KR"/>
        </w:rPr>
        <w:t>gNB</w:t>
      </w:r>
      <w:proofErr w:type="spellEnd"/>
      <w:r w:rsidRPr="00DD6FD4">
        <w:rPr>
          <w:lang w:eastAsia="ko-KR"/>
        </w:rPr>
        <w:t xml:space="preserve"> to inform the UE of the scheduling offset in advance, reducing unnecessary buffering and enabling significant energy savings. However, in NR this feature has not been fully exploited across all deployment scenarios.</w:t>
      </w:r>
    </w:p>
    <w:p w14:paraId="19C66D57" w14:textId="77777777" w:rsidR="00DD6FD4" w:rsidRPr="00030D79" w:rsidRDefault="00DD6FD4" w:rsidP="00DD6FD4">
      <w:pPr>
        <w:pStyle w:val="ae"/>
        <w:spacing w:line="276" w:lineRule="auto"/>
        <w:rPr>
          <w:lang w:eastAsia="ko-KR"/>
        </w:rPr>
      </w:pPr>
      <w:r w:rsidRPr="00030D79">
        <w:rPr>
          <w:lang w:eastAsia="ko-KR"/>
        </w:rPr>
        <w:t>Design directions for 6G:</w:t>
      </w:r>
    </w:p>
    <w:p w14:paraId="6C5D51E2" w14:textId="77777777" w:rsidR="00DD6FD4" w:rsidRPr="00030D79" w:rsidRDefault="00DD6FD4" w:rsidP="00DD6FD4">
      <w:pPr>
        <w:pStyle w:val="ae"/>
        <w:numPr>
          <w:ilvl w:val="0"/>
          <w:numId w:val="131"/>
        </w:numPr>
        <w:spacing w:line="276" w:lineRule="auto"/>
        <w:rPr>
          <w:lang w:eastAsia="ko-KR"/>
        </w:rPr>
      </w:pPr>
      <w:r w:rsidRPr="00030D79">
        <w:rPr>
          <w:lang w:eastAsia="ko-KR"/>
        </w:rPr>
        <w:t>Adopt enhanced cross-slot scheduling as baseline functionality in 6G.</w:t>
      </w:r>
    </w:p>
    <w:p w14:paraId="531B3C8B" w14:textId="77777777" w:rsidR="00DD6FD4" w:rsidRPr="00030D79" w:rsidRDefault="00DD6FD4" w:rsidP="00DD6FD4">
      <w:pPr>
        <w:pStyle w:val="ae"/>
        <w:numPr>
          <w:ilvl w:val="0"/>
          <w:numId w:val="131"/>
        </w:numPr>
        <w:spacing w:line="276" w:lineRule="auto"/>
        <w:rPr>
          <w:lang w:eastAsia="ko-KR"/>
        </w:rPr>
      </w:pPr>
      <w:r w:rsidRPr="00030D79">
        <w:rPr>
          <w:lang w:eastAsia="ko-KR"/>
        </w:rPr>
        <w:t>Ensure consistent implementation for both low-latency and energy-constrained use cases.</w:t>
      </w:r>
    </w:p>
    <w:p w14:paraId="56EE7AA2" w14:textId="77777777" w:rsidR="00DD6FD4" w:rsidRPr="00DD6FD4" w:rsidRDefault="00DD6FD4" w:rsidP="00DD6FD4">
      <w:pPr>
        <w:pStyle w:val="ae"/>
        <w:numPr>
          <w:ilvl w:val="0"/>
          <w:numId w:val="131"/>
        </w:numPr>
        <w:spacing w:line="276" w:lineRule="auto"/>
        <w:rPr>
          <w:lang w:eastAsia="ko-KR"/>
        </w:rPr>
      </w:pPr>
      <w:r w:rsidRPr="00DD6FD4">
        <w:rPr>
          <w:lang w:eastAsia="ko-KR"/>
        </w:rPr>
        <w:t>Define clear KPIs for latency vs. energy trade-offs.</w:t>
      </w:r>
    </w:p>
    <w:p w14:paraId="15E38666" w14:textId="03E8FD70"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8</w:t>
      </w:r>
      <w:r w:rsidRPr="00DD6FD4">
        <w:rPr>
          <w:b/>
          <w:bCs/>
          <w:i/>
          <w:iCs/>
          <w:lang w:eastAsia="ko-KR"/>
        </w:rPr>
        <w:t>:</w:t>
      </w:r>
    </w:p>
    <w:p w14:paraId="54A7BFF5" w14:textId="70540F30" w:rsidR="00DD6FD4" w:rsidRPr="00DD6FD4" w:rsidRDefault="006F64C3" w:rsidP="00DD6FD4">
      <w:pPr>
        <w:pStyle w:val="ae"/>
        <w:numPr>
          <w:ilvl w:val="0"/>
          <w:numId w:val="132"/>
        </w:numPr>
        <w:spacing w:line="276" w:lineRule="auto"/>
        <w:rPr>
          <w:b/>
          <w:bCs/>
          <w:i/>
          <w:iCs/>
          <w:lang w:eastAsia="ko-KR"/>
        </w:rPr>
      </w:pPr>
      <w:r w:rsidRPr="00C62596">
        <w:rPr>
          <w:rFonts w:hint="eastAsia"/>
          <w:b/>
          <w:bCs/>
          <w:i/>
          <w:iCs/>
          <w:lang w:eastAsia="ko-KR"/>
        </w:rPr>
        <w:t>Consider</w:t>
      </w:r>
      <w:r w:rsidR="00DD6FD4" w:rsidRPr="00DD6FD4">
        <w:rPr>
          <w:b/>
          <w:bCs/>
          <w:i/>
          <w:iCs/>
          <w:lang w:eastAsia="ko-KR"/>
        </w:rPr>
        <w:t xml:space="preserve"> Rel-16 enhanced cross-slot scheduling as baseline functionality in 6G.</w:t>
      </w:r>
    </w:p>
    <w:p w14:paraId="427C1017" w14:textId="410C21A1" w:rsidR="00DD6FD4" w:rsidRPr="00DD6FD4" w:rsidRDefault="00DD6FD4" w:rsidP="00DD6FD4">
      <w:pPr>
        <w:pStyle w:val="ae"/>
        <w:spacing w:line="276" w:lineRule="auto"/>
        <w:rPr>
          <w:lang w:eastAsia="ko-KR"/>
        </w:rPr>
      </w:pPr>
    </w:p>
    <w:p w14:paraId="2C822663" w14:textId="7835C217" w:rsidR="00DD6FD4" w:rsidRPr="00DD6FD4" w:rsidRDefault="00DD6FD4" w:rsidP="00DD6FD4">
      <w:pPr>
        <w:pStyle w:val="20"/>
        <w:spacing w:before="120"/>
        <w:rPr>
          <w:rFonts w:ascii="Arial" w:hAnsi="Arial" w:cs="Arial"/>
        </w:rPr>
      </w:pPr>
      <w:r w:rsidRPr="00DD6FD4">
        <w:rPr>
          <w:rFonts w:ascii="Arial" w:hAnsi="Arial" w:cs="Arial"/>
        </w:rPr>
        <w:t>PDCCH Monitoring Adaptation</w:t>
      </w:r>
    </w:p>
    <w:p w14:paraId="18076A40" w14:textId="19ACAD05" w:rsidR="00DD6FD4" w:rsidRPr="00DD6FD4" w:rsidRDefault="00DD6FD4" w:rsidP="00DD6FD4">
      <w:pPr>
        <w:pStyle w:val="ae"/>
        <w:spacing w:line="276" w:lineRule="auto"/>
        <w:rPr>
          <w:lang w:eastAsia="ko-KR"/>
        </w:rPr>
      </w:pPr>
      <w:r w:rsidRPr="00DD6FD4">
        <w:rPr>
          <w:lang w:eastAsia="ko-KR"/>
        </w:rPr>
        <w:t>PDCCH monitoring is one of the largest contributors to UE energy consumption. NR Rel-17 introduced Search Space Set Group (SSSG) switching, enabling UEs to alternate between sparse and dense PDCCH monitoring patterns depending on traffic conditions. Although effective, overlapping solutions such as PDCCH skipping create redundancy, and their reliance on accurate network traffic prediction limits applicability.</w:t>
      </w:r>
    </w:p>
    <w:p w14:paraId="6F83DB42" w14:textId="77777777" w:rsidR="00DD6FD4" w:rsidRPr="00030D79" w:rsidRDefault="00DD6FD4" w:rsidP="00DD6FD4">
      <w:pPr>
        <w:pStyle w:val="ae"/>
        <w:spacing w:line="276" w:lineRule="auto"/>
        <w:rPr>
          <w:lang w:eastAsia="ko-KR"/>
        </w:rPr>
      </w:pPr>
      <w:r w:rsidRPr="00030D79">
        <w:rPr>
          <w:lang w:eastAsia="ko-KR"/>
        </w:rPr>
        <w:t>Design directions for 6G:</w:t>
      </w:r>
    </w:p>
    <w:p w14:paraId="307F7427" w14:textId="77777777" w:rsidR="00DD6FD4" w:rsidRPr="00DD6FD4" w:rsidRDefault="00DD6FD4" w:rsidP="00DD6FD4">
      <w:pPr>
        <w:pStyle w:val="ae"/>
        <w:numPr>
          <w:ilvl w:val="0"/>
          <w:numId w:val="133"/>
        </w:numPr>
        <w:spacing w:line="276" w:lineRule="auto"/>
        <w:rPr>
          <w:lang w:eastAsia="ko-KR"/>
        </w:rPr>
      </w:pPr>
      <w:r w:rsidRPr="00DD6FD4">
        <w:rPr>
          <w:lang w:eastAsia="ko-KR"/>
        </w:rPr>
        <w:t>Establish SSSG switching as a baseline feature for adaptive PDCCH monitoring.</w:t>
      </w:r>
    </w:p>
    <w:p w14:paraId="2497DBB4" w14:textId="77777777" w:rsidR="00DD6FD4" w:rsidRPr="00DD6FD4" w:rsidRDefault="00DD6FD4" w:rsidP="00DD6FD4">
      <w:pPr>
        <w:pStyle w:val="ae"/>
        <w:numPr>
          <w:ilvl w:val="0"/>
          <w:numId w:val="133"/>
        </w:numPr>
        <w:spacing w:line="276" w:lineRule="auto"/>
        <w:rPr>
          <w:lang w:eastAsia="ko-KR"/>
        </w:rPr>
      </w:pPr>
      <w:r w:rsidRPr="00DD6FD4">
        <w:rPr>
          <w:lang w:eastAsia="ko-KR"/>
        </w:rPr>
        <w:t>Avoid redundant overlapping features; prioritize mechanisms with demonstrated efficiency.</w:t>
      </w:r>
    </w:p>
    <w:p w14:paraId="70D45291" w14:textId="77777777" w:rsidR="00DD6FD4" w:rsidRPr="00DD6FD4" w:rsidRDefault="00DD6FD4" w:rsidP="00DD6FD4">
      <w:pPr>
        <w:pStyle w:val="ae"/>
        <w:numPr>
          <w:ilvl w:val="0"/>
          <w:numId w:val="133"/>
        </w:numPr>
        <w:spacing w:line="276" w:lineRule="auto"/>
        <w:rPr>
          <w:lang w:eastAsia="ko-KR"/>
        </w:rPr>
      </w:pPr>
      <w:r w:rsidRPr="00DD6FD4">
        <w:rPr>
          <w:lang w:eastAsia="ko-KR"/>
        </w:rPr>
        <w:t>Study simplified adaptation schemes with smaller implementation effort while maintaining flexibility.</w:t>
      </w:r>
    </w:p>
    <w:p w14:paraId="1C707E23" w14:textId="2CE5EE0F"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9</w:t>
      </w:r>
      <w:r w:rsidRPr="00DD6FD4">
        <w:rPr>
          <w:b/>
          <w:bCs/>
          <w:i/>
          <w:iCs/>
          <w:lang w:eastAsia="ko-KR"/>
        </w:rPr>
        <w:t>:</w:t>
      </w:r>
    </w:p>
    <w:p w14:paraId="22A3C920" w14:textId="77777777" w:rsidR="00DD6FD4" w:rsidRPr="00DD6FD4" w:rsidRDefault="00DD6FD4" w:rsidP="00DD6FD4">
      <w:pPr>
        <w:pStyle w:val="ae"/>
        <w:numPr>
          <w:ilvl w:val="0"/>
          <w:numId w:val="134"/>
        </w:numPr>
        <w:spacing w:line="276" w:lineRule="auto"/>
        <w:rPr>
          <w:b/>
          <w:bCs/>
          <w:i/>
          <w:iCs/>
          <w:lang w:eastAsia="ko-KR"/>
        </w:rPr>
      </w:pPr>
      <w:r w:rsidRPr="00DD6FD4">
        <w:rPr>
          <w:b/>
          <w:bCs/>
          <w:i/>
          <w:iCs/>
          <w:lang w:eastAsia="ko-KR"/>
        </w:rPr>
        <w:t>Consider SSSG switching as baseline in 6G, while re-evaluating the role of PDCCH skipping.</w:t>
      </w:r>
    </w:p>
    <w:p w14:paraId="0067A440" w14:textId="0972F1A3" w:rsidR="00DD6FD4" w:rsidRPr="00DD6FD4" w:rsidRDefault="00DD6FD4" w:rsidP="00DD6FD4">
      <w:pPr>
        <w:pStyle w:val="ae"/>
        <w:spacing w:line="276" w:lineRule="auto"/>
        <w:rPr>
          <w:lang w:eastAsia="ko-KR"/>
        </w:rPr>
      </w:pPr>
    </w:p>
    <w:p w14:paraId="2314D3A3" w14:textId="700A0D37" w:rsidR="00DD6FD4" w:rsidRPr="00DD6FD4" w:rsidRDefault="00DD6FD4" w:rsidP="00DD6FD4">
      <w:pPr>
        <w:pStyle w:val="20"/>
        <w:spacing w:before="120"/>
        <w:rPr>
          <w:rFonts w:ascii="Arial" w:hAnsi="Arial" w:cs="Arial"/>
        </w:rPr>
      </w:pPr>
      <w:r w:rsidRPr="00DD6FD4">
        <w:rPr>
          <w:rFonts w:ascii="Arial" w:hAnsi="Arial" w:cs="Arial"/>
        </w:rPr>
        <w:t>Wake-up Signal</w:t>
      </w:r>
    </w:p>
    <w:p w14:paraId="7107EA62" w14:textId="05A763D0" w:rsidR="00DD6FD4" w:rsidRPr="00DD6FD4" w:rsidRDefault="00DD6FD4" w:rsidP="00DD6FD4">
      <w:pPr>
        <w:pStyle w:val="ae"/>
        <w:spacing w:line="276" w:lineRule="auto"/>
        <w:rPr>
          <w:lang w:eastAsia="ko-KR"/>
        </w:rPr>
      </w:pPr>
      <w:r w:rsidRPr="00DD6FD4">
        <w:rPr>
          <w:lang w:eastAsia="ko-KR"/>
        </w:rPr>
        <w:t>Most UEs spend long periods inactive but still need to monitor PDCCH frequently. To reduce this burden, wake-up signal (WUS) solutions were studied. NR Rel-16 introduced DCP-based WUS, and Rel-17 proposed PEI, but both provided limited gains. Rel-19 unified low-power WUS/WUR using OOK and OFDM waveforms, with OFDM-based WUR showing clear advantages in terms of coverage, RRM support, and overhead.</w:t>
      </w:r>
    </w:p>
    <w:p w14:paraId="57B7957B" w14:textId="77777777" w:rsidR="00DD6FD4" w:rsidRPr="00030D79" w:rsidRDefault="00DD6FD4" w:rsidP="00DD6FD4">
      <w:pPr>
        <w:pStyle w:val="ae"/>
        <w:spacing w:line="276" w:lineRule="auto"/>
        <w:rPr>
          <w:lang w:eastAsia="ko-KR"/>
        </w:rPr>
      </w:pPr>
      <w:r w:rsidRPr="00030D79">
        <w:rPr>
          <w:lang w:eastAsia="ko-KR"/>
        </w:rPr>
        <w:t>Design directions for 6G:</w:t>
      </w:r>
    </w:p>
    <w:p w14:paraId="38EE6E78" w14:textId="77777777" w:rsidR="00DD6FD4" w:rsidRPr="00DD6FD4" w:rsidRDefault="00DD6FD4" w:rsidP="00DD6FD4">
      <w:pPr>
        <w:pStyle w:val="ae"/>
        <w:numPr>
          <w:ilvl w:val="0"/>
          <w:numId w:val="135"/>
        </w:numPr>
        <w:spacing w:line="276" w:lineRule="auto"/>
        <w:rPr>
          <w:lang w:eastAsia="ko-KR"/>
        </w:rPr>
      </w:pPr>
      <w:r w:rsidRPr="00DD6FD4">
        <w:rPr>
          <w:lang w:eastAsia="ko-KR"/>
        </w:rPr>
        <w:t>Adopt OFDM-based LP-WUS/WUR as the main wake-up mechanism for both idle/inactive and connected modes.</w:t>
      </w:r>
    </w:p>
    <w:p w14:paraId="2E10C2D1" w14:textId="77777777" w:rsidR="00DD6FD4" w:rsidRPr="00DD6FD4" w:rsidRDefault="00DD6FD4" w:rsidP="00DD6FD4">
      <w:pPr>
        <w:pStyle w:val="ae"/>
        <w:numPr>
          <w:ilvl w:val="0"/>
          <w:numId w:val="135"/>
        </w:numPr>
        <w:spacing w:line="276" w:lineRule="auto"/>
        <w:rPr>
          <w:lang w:eastAsia="ko-KR"/>
        </w:rPr>
      </w:pPr>
      <w:r w:rsidRPr="00DD6FD4">
        <w:rPr>
          <w:lang w:eastAsia="ko-KR"/>
        </w:rPr>
        <w:t>Avoid unnecessary complexity of unified OOK+OFDM design.</w:t>
      </w:r>
    </w:p>
    <w:p w14:paraId="540EA1DE" w14:textId="77777777" w:rsidR="00DD6FD4" w:rsidRPr="00DD6FD4" w:rsidRDefault="00DD6FD4" w:rsidP="00DD6FD4">
      <w:pPr>
        <w:pStyle w:val="ae"/>
        <w:numPr>
          <w:ilvl w:val="0"/>
          <w:numId w:val="135"/>
        </w:numPr>
        <w:spacing w:line="276" w:lineRule="auto"/>
        <w:rPr>
          <w:lang w:eastAsia="ko-KR"/>
        </w:rPr>
      </w:pPr>
      <w:r w:rsidRPr="00DD6FD4">
        <w:rPr>
          <w:lang w:eastAsia="ko-KR"/>
        </w:rPr>
        <w:t>Leverage WUR also for RRM measurement relaxation to further reduce UE energy consumption.</w:t>
      </w:r>
    </w:p>
    <w:p w14:paraId="5064A899" w14:textId="5278F49E" w:rsidR="00DD6FD4" w:rsidRPr="00DD6FD4" w:rsidRDefault="00DD6FD4" w:rsidP="00DD6FD4">
      <w:pPr>
        <w:pStyle w:val="ae"/>
        <w:spacing w:line="276" w:lineRule="auto"/>
        <w:rPr>
          <w:b/>
          <w:bCs/>
          <w:i/>
          <w:iCs/>
          <w:lang w:eastAsia="ko-KR"/>
        </w:rPr>
      </w:pPr>
      <w:r w:rsidRPr="00DD6FD4">
        <w:rPr>
          <w:b/>
          <w:bCs/>
          <w:i/>
          <w:iCs/>
          <w:lang w:eastAsia="ko-KR"/>
        </w:rPr>
        <w:t>Proposal</w:t>
      </w:r>
      <w:r w:rsidR="00C62596" w:rsidRPr="00C62596">
        <w:rPr>
          <w:rFonts w:hint="eastAsia"/>
          <w:b/>
          <w:bCs/>
          <w:i/>
          <w:iCs/>
          <w:lang w:eastAsia="ko-KR"/>
        </w:rPr>
        <w:t xml:space="preserve"> 10</w:t>
      </w:r>
      <w:r w:rsidRPr="00DD6FD4">
        <w:rPr>
          <w:b/>
          <w:bCs/>
          <w:i/>
          <w:iCs/>
          <w:lang w:eastAsia="ko-KR"/>
        </w:rPr>
        <w:t>:</w:t>
      </w:r>
    </w:p>
    <w:p w14:paraId="40A4E573" w14:textId="24AB6139" w:rsidR="00DD6FD4" w:rsidRPr="00DD6FD4" w:rsidRDefault="006F64C3" w:rsidP="00DD6FD4">
      <w:pPr>
        <w:pStyle w:val="ae"/>
        <w:numPr>
          <w:ilvl w:val="0"/>
          <w:numId w:val="136"/>
        </w:numPr>
        <w:spacing w:line="276" w:lineRule="auto"/>
        <w:rPr>
          <w:b/>
          <w:bCs/>
          <w:i/>
          <w:iCs/>
          <w:lang w:eastAsia="ko-KR"/>
        </w:rPr>
      </w:pPr>
      <w:r w:rsidRPr="00C62596">
        <w:rPr>
          <w:rFonts w:hint="eastAsia"/>
          <w:b/>
          <w:bCs/>
          <w:i/>
          <w:iCs/>
          <w:lang w:eastAsia="ko-KR"/>
        </w:rPr>
        <w:t>Consider</w:t>
      </w:r>
      <w:r w:rsidR="00DD6FD4" w:rsidRPr="00DD6FD4">
        <w:rPr>
          <w:b/>
          <w:bCs/>
          <w:i/>
          <w:iCs/>
          <w:lang w:eastAsia="ko-KR"/>
        </w:rPr>
        <w:t xml:space="preserve"> OFDM-based LP-WUS/WUR as an integral part of 6G baseline features for wake-up signaling.</w:t>
      </w:r>
    </w:p>
    <w:p w14:paraId="491FC663" w14:textId="1B4DFC1B" w:rsidR="00DD6FD4" w:rsidRDefault="00DD6FD4" w:rsidP="00DD6FD4">
      <w:pPr>
        <w:pStyle w:val="ae"/>
        <w:spacing w:line="276" w:lineRule="auto"/>
        <w:rPr>
          <w:lang w:eastAsia="ko-KR"/>
        </w:rPr>
      </w:pPr>
    </w:p>
    <w:p w14:paraId="1BF37946" w14:textId="397FA3DA" w:rsidR="001C1747" w:rsidRPr="00853607" w:rsidRDefault="001C1747" w:rsidP="001C1747">
      <w:pPr>
        <w:pStyle w:val="2"/>
      </w:pPr>
      <w:r>
        <w:rPr>
          <w:rFonts w:eastAsiaTheme="minorEastAsia" w:hint="eastAsia"/>
          <w:lang w:eastAsia="ko-KR"/>
        </w:rPr>
        <w:t>Both NW and UE</w:t>
      </w:r>
      <w:r w:rsidRPr="001608F7">
        <w:rPr>
          <w:rFonts w:eastAsiaTheme="minorEastAsia"/>
          <w:lang w:eastAsia="ko-KR"/>
        </w:rPr>
        <w:t xml:space="preserve"> Energy Efficiency Design</w:t>
      </w:r>
    </w:p>
    <w:p w14:paraId="4EB081A8" w14:textId="77777777" w:rsidR="00397969" w:rsidRPr="00030D79" w:rsidRDefault="00397969" w:rsidP="00397969">
      <w:pPr>
        <w:pStyle w:val="ae"/>
        <w:spacing w:line="276" w:lineRule="auto"/>
        <w:rPr>
          <w:lang w:eastAsia="ko-KR"/>
        </w:rPr>
      </w:pPr>
      <w:r w:rsidRPr="00030D79">
        <w:rPr>
          <w:lang w:eastAsia="ko-KR"/>
        </w:rPr>
        <w:t>Energy efficiency must be addressed holistically across both user equipment (UE) and network (NW) domains in 6G. Unlike earlier generations where the focus was primarily on prolonging device battery lifetime, the introduction of high-capacity features in 6G (e.g., 4096-QAM, extremely wide bandwidths, distributed MIMO, integrated sensing and positioning) will inevitably drive up the energy footprint of both ends of the communication link. Therefore, design principles for 6GR must target joint NW–UE energy efficiency (NES) rather than isolated optimizations.</w:t>
      </w:r>
    </w:p>
    <w:p w14:paraId="646AF1A8" w14:textId="5ECFD422" w:rsidR="00397969" w:rsidRPr="00030D79" w:rsidRDefault="00397969" w:rsidP="00397969">
      <w:pPr>
        <w:pStyle w:val="ae"/>
        <w:spacing w:line="276" w:lineRule="auto"/>
        <w:rPr>
          <w:b/>
          <w:bCs/>
          <w:lang w:eastAsia="ko-KR"/>
        </w:rPr>
      </w:pPr>
      <w:r w:rsidRPr="00030D79">
        <w:rPr>
          <w:b/>
          <w:bCs/>
          <w:lang w:eastAsia="ko-KR"/>
        </w:rPr>
        <w:t>Dynamic Requirement Handling</w:t>
      </w:r>
      <w:r w:rsidRPr="00030D79">
        <w:rPr>
          <w:rFonts w:hint="eastAsia"/>
          <w:b/>
          <w:bCs/>
          <w:lang w:eastAsia="ko-KR"/>
        </w:rPr>
        <w:t>:</w:t>
      </w:r>
    </w:p>
    <w:p w14:paraId="75C59BE2" w14:textId="77777777" w:rsidR="00397969" w:rsidRPr="00030D79" w:rsidRDefault="00397969" w:rsidP="00397969">
      <w:pPr>
        <w:pStyle w:val="ae"/>
        <w:spacing w:line="276" w:lineRule="auto"/>
        <w:rPr>
          <w:lang w:eastAsia="ko-KR"/>
        </w:rPr>
      </w:pPr>
      <w:r w:rsidRPr="00030D79">
        <w:rPr>
          <w:lang w:eastAsia="ko-KR"/>
        </w:rPr>
        <w:t>In the early phases of new mobile generations, network utilization typically remains low (often in the single-digit percentage range) for years before gradually increasing. At the same time, mobile traffic patterns are dominated by short and bursty sessions with long idle intervals.</w:t>
      </w:r>
    </w:p>
    <w:p w14:paraId="38FA35D9" w14:textId="77777777" w:rsidR="00397969" w:rsidRPr="00030D79" w:rsidRDefault="00397969" w:rsidP="00397969">
      <w:pPr>
        <w:pStyle w:val="ae"/>
        <w:numPr>
          <w:ilvl w:val="0"/>
          <w:numId w:val="147"/>
        </w:numPr>
        <w:spacing w:line="276" w:lineRule="auto"/>
        <w:rPr>
          <w:lang w:eastAsia="ko-KR"/>
        </w:rPr>
      </w:pPr>
      <w:r w:rsidRPr="00030D79">
        <w:rPr>
          <w:lang w:eastAsia="ko-KR"/>
        </w:rPr>
        <w:t>Observation: Maintaining always-on, high-capability modes (e.g., full bandwidth, maximum MIMO layers) during such periods leads to significant energy waste for both NW and UE.</w:t>
      </w:r>
    </w:p>
    <w:p w14:paraId="71F08C56" w14:textId="77777777" w:rsidR="00397969" w:rsidRPr="00030D79" w:rsidRDefault="00397969" w:rsidP="00397969">
      <w:pPr>
        <w:pStyle w:val="ae"/>
        <w:numPr>
          <w:ilvl w:val="0"/>
          <w:numId w:val="147"/>
        </w:numPr>
        <w:spacing w:line="276" w:lineRule="auto"/>
        <w:rPr>
          <w:lang w:eastAsia="ko-KR"/>
        </w:rPr>
      </w:pPr>
      <w:r w:rsidRPr="00030D79">
        <w:rPr>
          <w:lang w:eastAsia="ko-KR"/>
        </w:rPr>
        <w:lastRenderedPageBreak/>
        <w:t>Design principle: Networks should dynamically adapt time, frequency, and spatial resource allocation based on actual service demands and UE capabilities. Default operation should be low-demand (e.g., 1–20 Mbps baseline), with rapid scale-up triggered only when necessary.</w:t>
      </w:r>
    </w:p>
    <w:p w14:paraId="3444BC86" w14:textId="309BC2EE" w:rsidR="00397969" w:rsidRPr="00397969" w:rsidRDefault="00397969" w:rsidP="00397969">
      <w:pPr>
        <w:pStyle w:val="ae"/>
        <w:spacing w:line="276" w:lineRule="auto"/>
        <w:rPr>
          <w:b/>
          <w:bCs/>
          <w:i/>
          <w:iCs/>
          <w:lang w:eastAsia="ko-KR"/>
        </w:rPr>
      </w:pPr>
      <w:r w:rsidRPr="00397969">
        <w:rPr>
          <w:b/>
          <w:bCs/>
          <w:i/>
          <w:iCs/>
          <w:lang w:eastAsia="ko-KR"/>
        </w:rPr>
        <w:t>Proposal</w:t>
      </w:r>
      <w:r w:rsidR="00C62596" w:rsidRPr="00C62596">
        <w:rPr>
          <w:rFonts w:hint="eastAsia"/>
          <w:b/>
          <w:bCs/>
          <w:i/>
          <w:iCs/>
          <w:lang w:eastAsia="ko-KR"/>
        </w:rPr>
        <w:t xml:space="preserve"> 11</w:t>
      </w:r>
      <w:r w:rsidRPr="00397969">
        <w:rPr>
          <w:b/>
          <w:bCs/>
          <w:i/>
          <w:iCs/>
          <w:lang w:eastAsia="ko-KR"/>
        </w:rPr>
        <w:t xml:space="preserve">: </w:t>
      </w:r>
      <w:r w:rsidR="00620DCF" w:rsidRPr="00C62596">
        <w:rPr>
          <w:rFonts w:hint="eastAsia"/>
          <w:b/>
          <w:bCs/>
          <w:i/>
          <w:iCs/>
          <w:lang w:eastAsia="ko-KR"/>
        </w:rPr>
        <w:t>Consider</w:t>
      </w:r>
      <w:r w:rsidRPr="00397969">
        <w:rPr>
          <w:b/>
          <w:bCs/>
          <w:i/>
          <w:iCs/>
          <w:lang w:eastAsia="ko-KR"/>
        </w:rPr>
        <w:t xml:space="preserve"> dynamic requirement signaling between NW and UE, enabling context-aware selection of which features (e.g., bandwidth, MIMO rank, numerology) to activate at a given moment.</w:t>
      </w:r>
    </w:p>
    <w:p w14:paraId="4132E29B" w14:textId="77777777" w:rsidR="00397969" w:rsidRDefault="00397969" w:rsidP="00397969">
      <w:pPr>
        <w:pStyle w:val="ae"/>
        <w:spacing w:line="276" w:lineRule="auto"/>
        <w:rPr>
          <w:b/>
          <w:bCs/>
          <w:lang w:eastAsia="ko-KR"/>
        </w:rPr>
      </w:pPr>
    </w:p>
    <w:p w14:paraId="4C012F21" w14:textId="2D17CB29" w:rsidR="00397969" w:rsidRPr="00397969" w:rsidRDefault="00397969" w:rsidP="00397969">
      <w:pPr>
        <w:pStyle w:val="ae"/>
        <w:spacing w:line="276" w:lineRule="auto"/>
        <w:rPr>
          <w:b/>
          <w:bCs/>
          <w:lang w:eastAsia="ko-KR"/>
        </w:rPr>
      </w:pPr>
      <w:r w:rsidRPr="00397969">
        <w:rPr>
          <w:b/>
          <w:bCs/>
          <w:lang w:eastAsia="ko-KR"/>
        </w:rPr>
        <w:t xml:space="preserve">Joint UE and NW Energy Saving </w:t>
      </w:r>
      <w:r w:rsidR="00620DCF">
        <w:rPr>
          <w:rFonts w:hint="eastAsia"/>
          <w:b/>
          <w:bCs/>
          <w:lang w:eastAsia="ko-KR"/>
        </w:rPr>
        <w:t xml:space="preserve">Potential </w:t>
      </w:r>
      <w:r w:rsidRPr="00397969">
        <w:rPr>
          <w:b/>
          <w:bCs/>
          <w:lang w:eastAsia="ko-KR"/>
        </w:rPr>
        <w:t>Mechanisms</w:t>
      </w:r>
      <w:r>
        <w:rPr>
          <w:rFonts w:hint="eastAsia"/>
          <w:b/>
          <w:bCs/>
          <w:lang w:eastAsia="ko-KR"/>
        </w:rPr>
        <w:t>:</w:t>
      </w:r>
    </w:p>
    <w:p w14:paraId="6479E5A5" w14:textId="77777777" w:rsidR="00397969" w:rsidRPr="00397969" w:rsidRDefault="00397969" w:rsidP="00397969">
      <w:pPr>
        <w:pStyle w:val="ae"/>
        <w:spacing w:line="276" w:lineRule="auto"/>
        <w:rPr>
          <w:lang w:eastAsia="ko-KR"/>
        </w:rPr>
      </w:pPr>
      <w:r w:rsidRPr="00397969">
        <w:rPr>
          <w:lang w:eastAsia="ko-KR"/>
        </w:rPr>
        <w:t xml:space="preserve">Several NR features already highlight the need for cross-layer coordination between DRX/DTX operation and low-power receivers. In Rel-18, cell DTX/DRX introduced the capability to reduce transmission activity at the </w:t>
      </w:r>
      <w:proofErr w:type="spellStart"/>
      <w:r w:rsidRPr="00397969">
        <w:rPr>
          <w:lang w:eastAsia="ko-KR"/>
        </w:rPr>
        <w:t>gNB</w:t>
      </w:r>
      <w:proofErr w:type="spellEnd"/>
      <w:r w:rsidRPr="00397969">
        <w:rPr>
          <w:lang w:eastAsia="ko-KR"/>
        </w:rPr>
        <w:t xml:space="preserve"> side, but activation/deactivation was bound to UE DRX timers, limiting its benefit for UEs.</w:t>
      </w:r>
    </w:p>
    <w:p w14:paraId="336BD0EB" w14:textId="77777777" w:rsidR="00397969" w:rsidRPr="00030D79" w:rsidRDefault="00397969" w:rsidP="00397969">
      <w:pPr>
        <w:pStyle w:val="ae"/>
        <w:numPr>
          <w:ilvl w:val="0"/>
          <w:numId w:val="148"/>
        </w:numPr>
        <w:spacing w:line="276" w:lineRule="auto"/>
        <w:rPr>
          <w:lang w:eastAsia="ko-KR"/>
        </w:rPr>
      </w:pPr>
      <w:r w:rsidRPr="00030D79">
        <w:rPr>
          <w:lang w:eastAsia="ko-KR"/>
        </w:rPr>
        <w:t>Observation: Without coordination, network-driven DTX can force UEs to wake up unnecessarily, negating potential savings.</w:t>
      </w:r>
    </w:p>
    <w:p w14:paraId="4A3AA961" w14:textId="77777777" w:rsidR="00397969" w:rsidRPr="00030D79" w:rsidRDefault="00397969" w:rsidP="00397969">
      <w:pPr>
        <w:pStyle w:val="ae"/>
        <w:numPr>
          <w:ilvl w:val="0"/>
          <w:numId w:val="148"/>
        </w:numPr>
        <w:spacing w:line="276" w:lineRule="auto"/>
        <w:rPr>
          <w:lang w:eastAsia="ko-KR"/>
        </w:rPr>
      </w:pPr>
      <w:r w:rsidRPr="00030D79">
        <w:rPr>
          <w:lang w:eastAsia="ko-KR"/>
        </w:rPr>
        <w:t>Design principle: Combine UE DRX and cell DTX operations using low-power receiver assistance, so that control signaling (e.g., DCI 2_9) can be decoded without forcing full receiver activation. This allows both UE and NW to remain in low-power states more consistently.</w:t>
      </w:r>
    </w:p>
    <w:p w14:paraId="4780B831" w14:textId="20D5B7ED" w:rsidR="00397969" w:rsidRPr="00030D79" w:rsidRDefault="00397969" w:rsidP="00397969">
      <w:pPr>
        <w:pStyle w:val="ae"/>
        <w:spacing w:line="276" w:lineRule="auto"/>
        <w:rPr>
          <w:b/>
          <w:bCs/>
          <w:i/>
          <w:iCs/>
          <w:lang w:eastAsia="ko-KR"/>
        </w:rPr>
      </w:pPr>
      <w:r w:rsidRPr="00030D79">
        <w:rPr>
          <w:b/>
          <w:bCs/>
          <w:i/>
          <w:iCs/>
          <w:lang w:eastAsia="ko-KR"/>
        </w:rPr>
        <w:t>Proposal</w:t>
      </w:r>
      <w:r w:rsidR="00030D79" w:rsidRPr="00030D79">
        <w:rPr>
          <w:rFonts w:hint="eastAsia"/>
          <w:b/>
          <w:bCs/>
          <w:i/>
          <w:iCs/>
          <w:lang w:eastAsia="ko-KR"/>
        </w:rPr>
        <w:t xml:space="preserve"> 12</w:t>
      </w:r>
      <w:r w:rsidRPr="00030D79">
        <w:rPr>
          <w:b/>
          <w:bCs/>
          <w:i/>
          <w:iCs/>
          <w:lang w:eastAsia="ko-KR"/>
        </w:rPr>
        <w:t>: Study joint DRX/DTX activation/deactivation with LP receiver support as a baseline feature for 6GR, ensuring mutual energy benefits.</w:t>
      </w:r>
    </w:p>
    <w:p w14:paraId="6FE21416" w14:textId="77777777" w:rsidR="00397969" w:rsidRDefault="00397969" w:rsidP="00397969">
      <w:pPr>
        <w:pStyle w:val="ae"/>
        <w:spacing w:line="276" w:lineRule="auto"/>
        <w:rPr>
          <w:b/>
          <w:bCs/>
          <w:lang w:eastAsia="ko-KR"/>
        </w:rPr>
      </w:pPr>
    </w:p>
    <w:p w14:paraId="3027145B" w14:textId="4F297AC4" w:rsidR="00397969" w:rsidRPr="00397969" w:rsidRDefault="00397969" w:rsidP="00397969">
      <w:pPr>
        <w:pStyle w:val="ae"/>
        <w:spacing w:line="276" w:lineRule="auto"/>
        <w:rPr>
          <w:b/>
          <w:bCs/>
          <w:lang w:eastAsia="ko-KR"/>
        </w:rPr>
      </w:pPr>
      <w:r w:rsidRPr="00397969">
        <w:rPr>
          <w:b/>
          <w:bCs/>
          <w:lang w:eastAsia="ko-KR"/>
        </w:rPr>
        <w:t>Avoiding Overprovisioning of High-Capability Modes</w:t>
      </w:r>
      <w:r>
        <w:rPr>
          <w:rFonts w:hint="eastAsia"/>
          <w:b/>
          <w:bCs/>
          <w:lang w:eastAsia="ko-KR"/>
        </w:rPr>
        <w:t>:</w:t>
      </w:r>
    </w:p>
    <w:p w14:paraId="6644B7C1" w14:textId="77777777" w:rsidR="00397969" w:rsidRPr="00397969" w:rsidRDefault="00397969" w:rsidP="00397969">
      <w:pPr>
        <w:pStyle w:val="ae"/>
        <w:spacing w:line="276" w:lineRule="auto"/>
        <w:rPr>
          <w:lang w:eastAsia="ko-KR"/>
        </w:rPr>
      </w:pPr>
      <w:r w:rsidRPr="00397969">
        <w:rPr>
          <w:lang w:eastAsia="ko-KR"/>
        </w:rPr>
        <w:t xml:space="preserve">6GR is expected to provide significantly higher peak capabilities (e.g., &gt;10 Gbps throughput, massive antenna arrays). However, operating these features </w:t>
      </w:r>
      <w:proofErr w:type="gramStart"/>
      <w:r w:rsidRPr="00397969">
        <w:rPr>
          <w:lang w:eastAsia="ko-KR"/>
        </w:rPr>
        <w:t>at all times</w:t>
      </w:r>
      <w:proofErr w:type="gramEnd"/>
      <w:r w:rsidRPr="00397969">
        <w:rPr>
          <w:lang w:eastAsia="ko-KR"/>
        </w:rPr>
        <w:t xml:space="preserve"> is neither necessary nor </w:t>
      </w:r>
      <w:proofErr w:type="gramStart"/>
      <w:r w:rsidRPr="00397969">
        <w:rPr>
          <w:lang w:eastAsia="ko-KR"/>
        </w:rPr>
        <w:t>energy-efficient</w:t>
      </w:r>
      <w:proofErr w:type="gramEnd"/>
      <w:r w:rsidRPr="00397969">
        <w:rPr>
          <w:lang w:eastAsia="ko-KR"/>
        </w:rPr>
        <w:t>.</w:t>
      </w:r>
    </w:p>
    <w:p w14:paraId="754A5900" w14:textId="77777777" w:rsidR="00397969" w:rsidRPr="00030D79" w:rsidRDefault="00397969" w:rsidP="00397969">
      <w:pPr>
        <w:pStyle w:val="ae"/>
        <w:numPr>
          <w:ilvl w:val="0"/>
          <w:numId w:val="149"/>
        </w:numPr>
        <w:spacing w:line="276" w:lineRule="auto"/>
        <w:rPr>
          <w:lang w:eastAsia="ko-KR"/>
        </w:rPr>
      </w:pPr>
      <w:r w:rsidRPr="00030D79">
        <w:rPr>
          <w:lang w:eastAsia="ko-KR"/>
        </w:rPr>
        <w:t>Observation: Peak-hour-driven overprovisioning forces the system into always-on high-performance configurations, which yield minimal user benefit during typical light-load traffic but incur high energy costs.</w:t>
      </w:r>
    </w:p>
    <w:p w14:paraId="404558CD" w14:textId="77777777" w:rsidR="00397969" w:rsidRPr="00030D79" w:rsidRDefault="00397969" w:rsidP="00397969">
      <w:pPr>
        <w:pStyle w:val="ae"/>
        <w:numPr>
          <w:ilvl w:val="0"/>
          <w:numId w:val="149"/>
        </w:numPr>
        <w:spacing w:line="276" w:lineRule="auto"/>
        <w:rPr>
          <w:lang w:eastAsia="ko-KR"/>
        </w:rPr>
      </w:pPr>
      <w:r w:rsidRPr="00030D79">
        <w:rPr>
          <w:lang w:eastAsia="ko-KR"/>
        </w:rPr>
        <w:t>Design principle: Decouple the availability of advanced features from their activation. Features such as large-scale MIMO, ultra-wideband, or integrated sensing should be activated on-demand and dynamically deactivated when not beneficial.</w:t>
      </w:r>
    </w:p>
    <w:p w14:paraId="3F6C776E" w14:textId="41EB7E33" w:rsidR="00397969" w:rsidRPr="00397969" w:rsidRDefault="00397969" w:rsidP="00397969">
      <w:pPr>
        <w:pStyle w:val="ae"/>
        <w:spacing w:line="276" w:lineRule="auto"/>
        <w:rPr>
          <w:b/>
          <w:bCs/>
          <w:i/>
          <w:iCs/>
          <w:lang w:eastAsia="ko-KR"/>
        </w:rPr>
      </w:pPr>
      <w:r w:rsidRPr="00397969">
        <w:rPr>
          <w:b/>
          <w:bCs/>
          <w:i/>
          <w:iCs/>
          <w:lang w:eastAsia="ko-KR"/>
        </w:rPr>
        <w:t>Proposal</w:t>
      </w:r>
      <w:r w:rsidR="00C62596">
        <w:rPr>
          <w:rFonts w:hint="eastAsia"/>
          <w:b/>
          <w:bCs/>
          <w:i/>
          <w:iCs/>
          <w:lang w:eastAsia="ko-KR"/>
        </w:rPr>
        <w:t xml:space="preserve"> 1</w:t>
      </w:r>
      <w:r w:rsidR="00030D79">
        <w:rPr>
          <w:rFonts w:hint="eastAsia"/>
          <w:b/>
          <w:bCs/>
          <w:i/>
          <w:iCs/>
          <w:lang w:eastAsia="ko-KR"/>
        </w:rPr>
        <w:t>3</w:t>
      </w:r>
      <w:r w:rsidRPr="00397969">
        <w:rPr>
          <w:b/>
          <w:bCs/>
          <w:i/>
          <w:iCs/>
          <w:lang w:eastAsia="ko-KR"/>
        </w:rPr>
        <w:t xml:space="preserve">: </w:t>
      </w:r>
      <w:r w:rsidR="00620DCF" w:rsidRPr="00C62596">
        <w:rPr>
          <w:rFonts w:hint="eastAsia"/>
          <w:b/>
          <w:bCs/>
          <w:i/>
          <w:iCs/>
          <w:lang w:eastAsia="ko-KR"/>
        </w:rPr>
        <w:t>Consider</w:t>
      </w:r>
      <w:r w:rsidRPr="00397969">
        <w:rPr>
          <w:b/>
          <w:bCs/>
          <w:i/>
          <w:iCs/>
          <w:lang w:eastAsia="ko-KR"/>
        </w:rPr>
        <w:t xml:space="preserve"> energy-aware feature activation policies in 6GR, preventing unnecessary UE and NW energy consumption by aligning advanced capability use strictly with real traffic/service needs.</w:t>
      </w:r>
    </w:p>
    <w:p w14:paraId="09924147" w14:textId="77777777" w:rsidR="00397969" w:rsidRDefault="00397969" w:rsidP="00397969">
      <w:pPr>
        <w:pStyle w:val="ae"/>
        <w:spacing w:line="276" w:lineRule="auto"/>
        <w:rPr>
          <w:b/>
          <w:bCs/>
          <w:lang w:eastAsia="ko-KR"/>
        </w:rPr>
      </w:pPr>
    </w:p>
    <w:p w14:paraId="3F2E9153" w14:textId="057BE2ED" w:rsidR="00397969" w:rsidRPr="00397969" w:rsidRDefault="00397969" w:rsidP="00397969">
      <w:pPr>
        <w:pStyle w:val="ae"/>
        <w:spacing w:line="276" w:lineRule="auto"/>
        <w:rPr>
          <w:b/>
          <w:bCs/>
          <w:lang w:eastAsia="ko-KR"/>
        </w:rPr>
      </w:pPr>
      <w:r w:rsidRPr="00397969">
        <w:rPr>
          <w:b/>
          <w:bCs/>
          <w:lang w:eastAsia="ko-KR"/>
        </w:rPr>
        <w:t>Unified Energy Efficiency Framework</w:t>
      </w:r>
      <w:r>
        <w:rPr>
          <w:rFonts w:hint="eastAsia"/>
          <w:b/>
          <w:bCs/>
          <w:lang w:eastAsia="ko-KR"/>
        </w:rPr>
        <w:t>:</w:t>
      </w:r>
    </w:p>
    <w:p w14:paraId="7889F93C" w14:textId="77777777" w:rsidR="00397969" w:rsidRPr="00397969" w:rsidRDefault="00397969" w:rsidP="00397969">
      <w:pPr>
        <w:pStyle w:val="ae"/>
        <w:spacing w:line="276" w:lineRule="auto"/>
        <w:rPr>
          <w:lang w:eastAsia="ko-KR"/>
        </w:rPr>
      </w:pPr>
      <w:r w:rsidRPr="00397969">
        <w:rPr>
          <w:lang w:eastAsia="ko-KR"/>
        </w:rPr>
        <w:t>To avoid fragmentation and overlapping mechanisms, 6GR should establish a unified framework that integrates UE-centric and NW-centric schemes. Key elements include:</w:t>
      </w:r>
    </w:p>
    <w:p w14:paraId="602B7C10" w14:textId="77777777" w:rsidR="00397969" w:rsidRPr="00397969" w:rsidRDefault="00397969" w:rsidP="00397969">
      <w:pPr>
        <w:pStyle w:val="ae"/>
        <w:numPr>
          <w:ilvl w:val="0"/>
          <w:numId w:val="150"/>
        </w:numPr>
        <w:spacing w:line="276" w:lineRule="auto"/>
        <w:rPr>
          <w:lang w:eastAsia="ko-KR"/>
        </w:rPr>
      </w:pPr>
      <w:r w:rsidRPr="00397969">
        <w:rPr>
          <w:lang w:eastAsia="ko-KR"/>
        </w:rPr>
        <w:t>Harmonization of UE DRX, NW DTX, and wake-up signaling (WUS/LP-WUR) for consistent idle/inactive optimization.</w:t>
      </w:r>
    </w:p>
    <w:p w14:paraId="7F436905" w14:textId="77777777" w:rsidR="00397969" w:rsidRPr="00397969" w:rsidRDefault="00397969" w:rsidP="00397969">
      <w:pPr>
        <w:pStyle w:val="ae"/>
        <w:numPr>
          <w:ilvl w:val="0"/>
          <w:numId w:val="150"/>
        </w:numPr>
        <w:spacing w:line="276" w:lineRule="auto"/>
        <w:rPr>
          <w:lang w:eastAsia="ko-KR"/>
        </w:rPr>
      </w:pPr>
      <w:r w:rsidRPr="00397969">
        <w:rPr>
          <w:lang w:eastAsia="ko-KR"/>
        </w:rPr>
        <w:t>Cross-layer coordination to ensure that control signaling (e.g., PDCCH monitoring, SIB broadcasts) does not undermine power-saving cycles.</w:t>
      </w:r>
    </w:p>
    <w:p w14:paraId="5820E4A5" w14:textId="77777777" w:rsidR="00397969" w:rsidRPr="00397969" w:rsidRDefault="00397969" w:rsidP="00397969">
      <w:pPr>
        <w:pStyle w:val="ae"/>
        <w:numPr>
          <w:ilvl w:val="0"/>
          <w:numId w:val="150"/>
        </w:numPr>
        <w:spacing w:line="276" w:lineRule="auto"/>
        <w:rPr>
          <w:lang w:eastAsia="ko-KR"/>
        </w:rPr>
      </w:pPr>
      <w:r w:rsidRPr="00397969">
        <w:rPr>
          <w:lang w:eastAsia="ko-KR"/>
        </w:rPr>
        <w:t>Context-driven adaptation policies ensuring that UE battery savings and NW operational energy savings reinforce each other.</w:t>
      </w:r>
    </w:p>
    <w:p w14:paraId="27AFAC43" w14:textId="1C439ACA" w:rsidR="00E6516A" w:rsidRPr="00C62596" w:rsidRDefault="00620DCF" w:rsidP="00DD6FD4">
      <w:pPr>
        <w:pStyle w:val="ae"/>
        <w:spacing w:line="276" w:lineRule="auto"/>
        <w:rPr>
          <w:b/>
          <w:bCs/>
          <w:i/>
          <w:iCs/>
          <w:lang w:eastAsia="ko-KR"/>
        </w:rPr>
      </w:pPr>
      <w:r w:rsidRPr="00397969">
        <w:rPr>
          <w:b/>
          <w:bCs/>
          <w:i/>
          <w:iCs/>
          <w:lang w:eastAsia="ko-KR"/>
        </w:rPr>
        <w:t>Proposal</w:t>
      </w:r>
      <w:r w:rsidR="00C62596" w:rsidRPr="00C62596">
        <w:rPr>
          <w:rFonts w:hint="eastAsia"/>
          <w:b/>
          <w:bCs/>
          <w:i/>
          <w:iCs/>
          <w:lang w:eastAsia="ko-KR"/>
        </w:rPr>
        <w:t xml:space="preserve"> 1</w:t>
      </w:r>
      <w:r w:rsidR="00030D79">
        <w:rPr>
          <w:rFonts w:hint="eastAsia"/>
          <w:b/>
          <w:bCs/>
          <w:i/>
          <w:iCs/>
          <w:lang w:eastAsia="ko-KR"/>
        </w:rPr>
        <w:t>4</w:t>
      </w:r>
      <w:r w:rsidRPr="00397969">
        <w:rPr>
          <w:b/>
          <w:bCs/>
          <w:i/>
          <w:iCs/>
          <w:lang w:eastAsia="ko-KR"/>
        </w:rPr>
        <w:t xml:space="preserve">: </w:t>
      </w:r>
      <w:r w:rsidRPr="00C62596">
        <w:rPr>
          <w:rFonts w:hint="eastAsia"/>
          <w:b/>
          <w:bCs/>
          <w:i/>
          <w:iCs/>
          <w:lang w:eastAsia="ko-KR"/>
        </w:rPr>
        <w:t>Strive to establish a u</w:t>
      </w:r>
      <w:r w:rsidRPr="00C62596">
        <w:rPr>
          <w:b/>
          <w:bCs/>
          <w:i/>
          <w:iCs/>
          <w:lang w:eastAsia="ko-KR"/>
        </w:rPr>
        <w:t xml:space="preserve">nified </w:t>
      </w:r>
      <w:r w:rsidRPr="00C62596">
        <w:rPr>
          <w:rFonts w:hint="eastAsia"/>
          <w:b/>
          <w:bCs/>
          <w:i/>
          <w:iCs/>
          <w:lang w:eastAsia="ko-KR"/>
        </w:rPr>
        <w:t>e</w:t>
      </w:r>
      <w:r w:rsidRPr="00C62596">
        <w:rPr>
          <w:b/>
          <w:bCs/>
          <w:i/>
          <w:iCs/>
          <w:lang w:eastAsia="ko-KR"/>
        </w:rPr>
        <w:t xml:space="preserve">nergy </w:t>
      </w:r>
      <w:r w:rsidRPr="00C62596">
        <w:rPr>
          <w:rFonts w:hint="eastAsia"/>
          <w:b/>
          <w:bCs/>
          <w:i/>
          <w:iCs/>
          <w:lang w:eastAsia="ko-KR"/>
        </w:rPr>
        <w:t>e</w:t>
      </w:r>
      <w:r w:rsidRPr="00C62596">
        <w:rPr>
          <w:b/>
          <w:bCs/>
          <w:i/>
          <w:iCs/>
          <w:lang w:eastAsia="ko-KR"/>
        </w:rPr>
        <w:t xml:space="preserve">fficiency </w:t>
      </w:r>
      <w:r w:rsidRPr="00C62596">
        <w:rPr>
          <w:rFonts w:hint="eastAsia"/>
          <w:b/>
          <w:bCs/>
          <w:i/>
          <w:iCs/>
          <w:lang w:eastAsia="ko-KR"/>
        </w:rPr>
        <w:t>f</w:t>
      </w:r>
      <w:r w:rsidRPr="00C62596">
        <w:rPr>
          <w:b/>
          <w:bCs/>
          <w:i/>
          <w:iCs/>
          <w:lang w:eastAsia="ko-KR"/>
        </w:rPr>
        <w:t>ramework</w:t>
      </w:r>
      <w:r w:rsidRPr="00C62596">
        <w:rPr>
          <w:rFonts w:hint="eastAsia"/>
          <w:b/>
          <w:bCs/>
          <w:i/>
          <w:iCs/>
          <w:lang w:eastAsia="ko-KR"/>
        </w:rPr>
        <w:t xml:space="preserve"> that integrates </w:t>
      </w:r>
      <w:r w:rsidRPr="00397969">
        <w:rPr>
          <w:b/>
          <w:bCs/>
          <w:i/>
          <w:iCs/>
          <w:lang w:eastAsia="ko-KR"/>
        </w:rPr>
        <w:t>UE-centric and NW-centric schemes</w:t>
      </w:r>
      <w:r w:rsidRPr="00C62596">
        <w:rPr>
          <w:rFonts w:hint="eastAsia"/>
          <w:b/>
          <w:bCs/>
          <w:i/>
          <w:iCs/>
          <w:lang w:eastAsia="ko-KR"/>
        </w:rPr>
        <w:t>.</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Conclusion</w:t>
      </w:r>
    </w:p>
    <w:bookmarkEnd w:id="4"/>
    <w:p w14:paraId="345CE56A" w14:textId="5D4A100F" w:rsidR="001D352E" w:rsidRPr="0053233B"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3D13F4" w:rsidRPr="0053233B">
        <w:rPr>
          <w:lang w:eastAsia="ko-KR"/>
        </w:rPr>
        <w:t xml:space="preserve"> </w:t>
      </w:r>
      <w:r w:rsidR="007D7939" w:rsidRPr="0053233B">
        <w:rPr>
          <w:lang w:eastAsia="ko-KR"/>
        </w:rPr>
        <w:t xml:space="preserve">on </w:t>
      </w:r>
      <w:r w:rsidR="002F2701" w:rsidRPr="0053233B">
        <w:rPr>
          <w:lang w:eastAsia="ko-KR"/>
        </w:rPr>
        <w:t>energy</w:t>
      </w:r>
      <w:r w:rsidR="00C62596" w:rsidRPr="00C62596">
        <w:rPr>
          <w:lang w:eastAsia="ko-KR"/>
        </w:rPr>
        <w:t xml:space="preserve"> efficiency in 6GR</w:t>
      </w:r>
      <w:r w:rsidR="00F925DD" w:rsidRPr="0053233B">
        <w:rPr>
          <w:lang w:eastAsia="ko-KR"/>
        </w:rPr>
        <w:t xml:space="preserve"> as follows:</w:t>
      </w:r>
    </w:p>
    <w:p w14:paraId="4049088E" w14:textId="77777777" w:rsidR="00791B9D" w:rsidRPr="00791B9D" w:rsidRDefault="00791B9D" w:rsidP="00791B9D">
      <w:pPr>
        <w:pStyle w:val="ae"/>
        <w:spacing w:line="276" w:lineRule="auto"/>
        <w:rPr>
          <w:b/>
          <w:bCs/>
          <w:i/>
          <w:iCs/>
          <w:lang w:eastAsia="ko-KR"/>
        </w:rPr>
      </w:pPr>
      <w:r w:rsidRPr="00791B9D">
        <w:rPr>
          <w:b/>
          <w:bCs/>
          <w:i/>
          <w:iCs/>
          <w:lang w:eastAsia="ko-KR"/>
        </w:rPr>
        <w:t>Proposal 1: Continue the study on energy-efficient SSB transmission focusing on:</w:t>
      </w:r>
      <w:r w:rsidRPr="00791B9D">
        <w:rPr>
          <w:rFonts w:hint="eastAsia"/>
          <w:b/>
          <w:bCs/>
          <w:i/>
          <w:iCs/>
          <w:lang w:eastAsia="ko-KR"/>
        </w:rPr>
        <w:t xml:space="preserve"> </w:t>
      </w:r>
    </w:p>
    <w:p w14:paraId="4CD9FD83"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Quantitative evaluation of SSB periodicity vs. UE power and discovery latency,</w:t>
      </w:r>
    </w:p>
    <w:p w14:paraId="61DF60D5"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Analysis of clustered/</w:t>
      </w:r>
      <w:proofErr w:type="spellStart"/>
      <w:r w:rsidRPr="00791B9D">
        <w:rPr>
          <w:b/>
          <w:bCs/>
          <w:i/>
          <w:iCs/>
          <w:lang w:eastAsia="ko-KR"/>
        </w:rPr>
        <w:t>unclustered</w:t>
      </w:r>
      <w:proofErr w:type="spellEnd"/>
      <w:r w:rsidRPr="00791B9D">
        <w:rPr>
          <w:b/>
          <w:bCs/>
          <w:i/>
          <w:iCs/>
          <w:lang w:eastAsia="ko-KR"/>
        </w:rPr>
        <w:t xml:space="preserve"> and on-demand signaling provisioning,</w:t>
      </w:r>
    </w:p>
    <w:p w14:paraId="5192A7D7"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Adaptive sync raster design balancing energy saving and detection reliability, and</w:t>
      </w:r>
    </w:p>
    <w:p w14:paraId="023DC27E" w14:textId="77777777" w:rsidR="00791B9D" w:rsidRPr="00791B9D" w:rsidRDefault="00791B9D" w:rsidP="00791B9D">
      <w:pPr>
        <w:pStyle w:val="ae"/>
        <w:numPr>
          <w:ilvl w:val="0"/>
          <w:numId w:val="165"/>
        </w:numPr>
        <w:spacing w:line="276" w:lineRule="auto"/>
        <w:rPr>
          <w:b/>
          <w:bCs/>
          <w:i/>
          <w:iCs/>
          <w:lang w:eastAsia="ko-KR"/>
        </w:rPr>
      </w:pPr>
      <w:r w:rsidRPr="00791B9D">
        <w:rPr>
          <w:b/>
          <w:bCs/>
          <w:i/>
          <w:iCs/>
          <w:lang w:eastAsia="ko-KR"/>
        </w:rPr>
        <w:t>Joint scheduling of SSB/SIB/paging for consistent NW–UE energy optimization.</w:t>
      </w:r>
    </w:p>
    <w:p w14:paraId="316BE686" w14:textId="5660B17E" w:rsidR="0073142B" w:rsidRDefault="00C62596" w:rsidP="00DD6FD4">
      <w:pPr>
        <w:pStyle w:val="ae"/>
        <w:spacing w:line="276" w:lineRule="auto"/>
        <w:rPr>
          <w:b/>
          <w:bCs/>
          <w:i/>
          <w:iCs/>
          <w:lang w:eastAsia="ko-KR"/>
        </w:rPr>
      </w:pPr>
      <w:r w:rsidRPr="000A47EE">
        <w:rPr>
          <w:b/>
          <w:bCs/>
          <w:i/>
          <w:iCs/>
          <w:lang w:eastAsia="ko-KR"/>
        </w:rPr>
        <w:t>Proposal</w:t>
      </w:r>
      <w:r w:rsidRPr="00C62596">
        <w:rPr>
          <w:rFonts w:hint="eastAsia"/>
          <w:b/>
          <w:bCs/>
          <w:i/>
          <w:iCs/>
          <w:lang w:eastAsia="ko-KR"/>
        </w:rPr>
        <w:t xml:space="preserve"> 2</w:t>
      </w:r>
      <w:r w:rsidRPr="000A47EE">
        <w:rPr>
          <w:b/>
          <w:bCs/>
          <w:i/>
          <w:iCs/>
          <w:lang w:eastAsia="ko-KR"/>
        </w:rPr>
        <w:t>: Study general design principles for multi-RAT assisted initial access in MRSS environments, where 6G UEs leverage existing RAT signals (e.g., NR SSB/SIB1) to bootstrap initial access, thereby reducing signaling overhead and improving energy efficiency.</w:t>
      </w:r>
    </w:p>
    <w:p w14:paraId="570CECE5" w14:textId="77777777" w:rsidR="00C62596" w:rsidRPr="001608F7" w:rsidRDefault="00C62596" w:rsidP="00C62596">
      <w:pPr>
        <w:pStyle w:val="ae"/>
        <w:spacing w:line="276" w:lineRule="auto"/>
        <w:rPr>
          <w:b/>
          <w:bCs/>
          <w:i/>
          <w:iCs/>
          <w:lang w:eastAsia="ko-KR"/>
        </w:rPr>
      </w:pPr>
      <w:r w:rsidRPr="001608F7">
        <w:rPr>
          <w:b/>
          <w:bCs/>
          <w:i/>
          <w:iCs/>
          <w:lang w:eastAsia="ko-KR"/>
        </w:rPr>
        <w:t>Proposal</w:t>
      </w:r>
      <w:r w:rsidRPr="00C62596">
        <w:rPr>
          <w:rFonts w:hint="eastAsia"/>
          <w:b/>
          <w:bCs/>
          <w:i/>
          <w:iCs/>
          <w:lang w:eastAsia="ko-KR"/>
        </w:rPr>
        <w:t xml:space="preserve"> 3</w:t>
      </w:r>
      <w:r w:rsidRPr="001608F7">
        <w:rPr>
          <w:b/>
          <w:bCs/>
          <w:i/>
          <w:iCs/>
          <w:lang w:eastAsia="ko-KR"/>
        </w:rPr>
        <w:t xml:space="preserve">: Study both standalone OD-SIB1 operation with UL WUS support and </w:t>
      </w:r>
      <w:r w:rsidRPr="00C62596">
        <w:rPr>
          <w:rFonts w:hint="eastAsia"/>
          <w:b/>
          <w:bCs/>
          <w:i/>
          <w:iCs/>
          <w:lang w:eastAsia="ko-KR"/>
        </w:rPr>
        <w:t>anchor</w:t>
      </w:r>
      <w:r w:rsidRPr="001608F7">
        <w:rPr>
          <w:b/>
          <w:bCs/>
          <w:i/>
          <w:iCs/>
          <w:lang w:eastAsia="ko-KR"/>
        </w:rPr>
        <w:t xml:space="preserve"> cell-based signaling as complementary solutions for energy-efficient SIB1 transmission</w:t>
      </w:r>
      <w:r w:rsidRPr="00C62596">
        <w:rPr>
          <w:rFonts w:hint="eastAsia"/>
          <w:b/>
          <w:bCs/>
          <w:i/>
          <w:iCs/>
          <w:lang w:eastAsia="ko-KR"/>
        </w:rPr>
        <w:t xml:space="preserve">, including further design aspects triggering flexibility, beam/carrier </w:t>
      </w:r>
      <w:r w:rsidRPr="00C62596">
        <w:rPr>
          <w:b/>
          <w:bCs/>
          <w:i/>
          <w:iCs/>
          <w:lang w:eastAsia="ko-KR"/>
        </w:rPr>
        <w:t>selectivity</w:t>
      </w:r>
      <w:r w:rsidRPr="00C62596">
        <w:rPr>
          <w:rFonts w:hint="eastAsia"/>
          <w:b/>
          <w:bCs/>
          <w:i/>
          <w:iCs/>
          <w:lang w:eastAsia="ko-KR"/>
        </w:rPr>
        <w:t xml:space="preserve"> and tight coupling with OD-SSB and PRACH adaptation</w:t>
      </w:r>
      <w:r w:rsidRPr="001608F7">
        <w:rPr>
          <w:b/>
          <w:bCs/>
          <w:i/>
          <w:iCs/>
          <w:lang w:eastAsia="ko-KR"/>
        </w:rPr>
        <w:t>.</w:t>
      </w:r>
    </w:p>
    <w:p w14:paraId="7A19D41E" w14:textId="77777777" w:rsidR="00C62596" w:rsidRPr="001608F7" w:rsidRDefault="00C62596" w:rsidP="00C62596">
      <w:pPr>
        <w:pStyle w:val="ae"/>
        <w:spacing w:line="276" w:lineRule="auto"/>
        <w:rPr>
          <w:b/>
          <w:bCs/>
          <w:i/>
          <w:iCs/>
          <w:lang w:eastAsia="ko-KR"/>
        </w:rPr>
      </w:pPr>
      <w:r w:rsidRPr="001608F7">
        <w:rPr>
          <w:b/>
          <w:bCs/>
          <w:i/>
          <w:iCs/>
          <w:lang w:eastAsia="ko-KR"/>
        </w:rPr>
        <w:t>Proposal</w:t>
      </w:r>
      <w:r>
        <w:rPr>
          <w:rFonts w:hint="eastAsia"/>
          <w:b/>
          <w:bCs/>
          <w:i/>
          <w:iCs/>
          <w:lang w:eastAsia="ko-KR"/>
        </w:rPr>
        <w:t xml:space="preserve"> 4</w:t>
      </w:r>
      <w:r w:rsidRPr="001608F7">
        <w:rPr>
          <w:b/>
          <w:bCs/>
          <w:i/>
          <w:iCs/>
          <w:lang w:eastAsia="ko-KR"/>
        </w:rPr>
        <w:t>: Define new PRACH configuration tables from scratch to support NES-friendly RO patterns beyond NR legacy limitations.</w:t>
      </w:r>
    </w:p>
    <w:p w14:paraId="49E45071" w14:textId="77777777" w:rsidR="00C62596" w:rsidRPr="001608F7" w:rsidRDefault="00C62596" w:rsidP="00C62596">
      <w:pPr>
        <w:pStyle w:val="ae"/>
        <w:spacing w:line="276" w:lineRule="auto"/>
        <w:rPr>
          <w:b/>
          <w:bCs/>
          <w:i/>
          <w:iCs/>
          <w:lang w:eastAsia="ko-KR"/>
        </w:rPr>
      </w:pPr>
      <w:r w:rsidRPr="001608F7">
        <w:rPr>
          <w:b/>
          <w:bCs/>
          <w:i/>
          <w:iCs/>
          <w:lang w:eastAsia="ko-KR"/>
        </w:rPr>
        <w:t>Proposal</w:t>
      </w:r>
      <w:r w:rsidRPr="00C62596">
        <w:rPr>
          <w:rFonts w:hint="eastAsia"/>
          <w:b/>
          <w:bCs/>
          <w:i/>
          <w:iCs/>
          <w:lang w:eastAsia="ko-KR"/>
        </w:rPr>
        <w:t xml:space="preserve"> 5</w:t>
      </w:r>
      <w:r w:rsidRPr="001608F7">
        <w:rPr>
          <w:b/>
          <w:bCs/>
          <w:i/>
          <w:iCs/>
          <w:lang w:eastAsia="ko-KR"/>
        </w:rPr>
        <w:t>: Redesign paging adaptation mechanisms to align with OD-SSB/OD-RS support and extend PF/PO configurations for enhanced NES.</w:t>
      </w:r>
    </w:p>
    <w:p w14:paraId="3043C541"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6</w:t>
      </w:r>
      <w:r w:rsidRPr="00DD6FD4">
        <w:rPr>
          <w:b/>
          <w:bCs/>
          <w:i/>
          <w:iCs/>
          <w:lang w:eastAsia="ko-KR"/>
        </w:rPr>
        <w:t>:</w:t>
      </w:r>
    </w:p>
    <w:p w14:paraId="32F313EC" w14:textId="77777777" w:rsidR="00C62596" w:rsidRPr="00DD6FD4" w:rsidRDefault="00C62596" w:rsidP="00C62596">
      <w:pPr>
        <w:pStyle w:val="ae"/>
        <w:numPr>
          <w:ilvl w:val="0"/>
          <w:numId w:val="128"/>
        </w:numPr>
        <w:spacing w:line="276" w:lineRule="auto"/>
        <w:rPr>
          <w:b/>
          <w:bCs/>
          <w:i/>
          <w:iCs/>
          <w:lang w:eastAsia="ko-KR"/>
        </w:rPr>
      </w:pPr>
      <w:r w:rsidRPr="00DD6FD4">
        <w:rPr>
          <w:b/>
          <w:bCs/>
          <w:i/>
          <w:iCs/>
          <w:lang w:eastAsia="ko-KR"/>
        </w:rPr>
        <w:t>Study flexible C-DRX configurations with dynamic real-time adjustments.</w:t>
      </w:r>
    </w:p>
    <w:p w14:paraId="32501F40" w14:textId="77777777" w:rsidR="00C62596" w:rsidRPr="00DD6FD4" w:rsidRDefault="00C62596" w:rsidP="00C62596">
      <w:pPr>
        <w:pStyle w:val="ae"/>
        <w:numPr>
          <w:ilvl w:val="0"/>
          <w:numId w:val="128"/>
        </w:numPr>
        <w:spacing w:line="276" w:lineRule="auto"/>
        <w:rPr>
          <w:b/>
          <w:bCs/>
          <w:i/>
          <w:iCs/>
          <w:lang w:eastAsia="ko-KR"/>
        </w:rPr>
      </w:pPr>
      <w:r w:rsidRPr="00DD6FD4">
        <w:rPr>
          <w:b/>
          <w:bCs/>
          <w:i/>
          <w:iCs/>
          <w:lang w:eastAsia="ko-KR"/>
        </w:rPr>
        <w:t xml:space="preserve">Consider </w:t>
      </w:r>
      <w:proofErr w:type="spellStart"/>
      <w:r w:rsidRPr="00DD6FD4">
        <w:rPr>
          <w:b/>
          <w:bCs/>
          <w:i/>
          <w:iCs/>
          <w:lang w:eastAsia="ko-KR"/>
        </w:rPr>
        <w:t>eDRX</w:t>
      </w:r>
      <w:proofErr w:type="spellEnd"/>
      <w:r w:rsidRPr="00DD6FD4">
        <w:rPr>
          <w:b/>
          <w:bCs/>
          <w:i/>
          <w:iCs/>
          <w:lang w:eastAsia="ko-KR"/>
        </w:rPr>
        <w:t xml:space="preserve"> for idle/inactive modes as a baseline functionality in 6G.</w:t>
      </w:r>
    </w:p>
    <w:p w14:paraId="189C40C4"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7</w:t>
      </w:r>
      <w:r w:rsidRPr="00DD6FD4">
        <w:rPr>
          <w:b/>
          <w:bCs/>
          <w:i/>
          <w:iCs/>
          <w:lang w:eastAsia="ko-KR"/>
        </w:rPr>
        <w:t>:</w:t>
      </w:r>
    </w:p>
    <w:p w14:paraId="3D6D4B7C" w14:textId="77777777" w:rsidR="00C62596" w:rsidRPr="00DD6FD4" w:rsidRDefault="00C62596" w:rsidP="00C62596">
      <w:pPr>
        <w:pStyle w:val="ae"/>
        <w:numPr>
          <w:ilvl w:val="0"/>
          <w:numId w:val="130"/>
        </w:numPr>
        <w:spacing w:line="276" w:lineRule="auto"/>
        <w:rPr>
          <w:b/>
          <w:bCs/>
          <w:i/>
          <w:iCs/>
          <w:lang w:eastAsia="ko-KR"/>
        </w:rPr>
      </w:pPr>
      <w:r w:rsidRPr="00DD6FD4">
        <w:rPr>
          <w:b/>
          <w:bCs/>
          <w:i/>
          <w:iCs/>
          <w:lang w:eastAsia="ko-KR"/>
        </w:rPr>
        <w:t>Study a simplified UE bandwidth adaptation scheme in 6G, targeting efficient receiver operation with low complexity and fast switching.</w:t>
      </w:r>
    </w:p>
    <w:p w14:paraId="0301818D"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8</w:t>
      </w:r>
      <w:r w:rsidRPr="00DD6FD4">
        <w:rPr>
          <w:b/>
          <w:bCs/>
          <w:i/>
          <w:iCs/>
          <w:lang w:eastAsia="ko-KR"/>
        </w:rPr>
        <w:t>:</w:t>
      </w:r>
    </w:p>
    <w:p w14:paraId="6BD39FB7" w14:textId="77777777" w:rsidR="00C62596" w:rsidRPr="00DD6FD4" w:rsidRDefault="00C62596" w:rsidP="00C62596">
      <w:pPr>
        <w:pStyle w:val="ae"/>
        <w:numPr>
          <w:ilvl w:val="0"/>
          <w:numId w:val="132"/>
        </w:numPr>
        <w:spacing w:line="276" w:lineRule="auto"/>
        <w:rPr>
          <w:b/>
          <w:bCs/>
          <w:i/>
          <w:iCs/>
          <w:lang w:eastAsia="ko-KR"/>
        </w:rPr>
      </w:pPr>
      <w:r w:rsidRPr="00C62596">
        <w:rPr>
          <w:rFonts w:hint="eastAsia"/>
          <w:b/>
          <w:bCs/>
          <w:i/>
          <w:iCs/>
          <w:lang w:eastAsia="ko-KR"/>
        </w:rPr>
        <w:t>Consider</w:t>
      </w:r>
      <w:r w:rsidRPr="00DD6FD4">
        <w:rPr>
          <w:b/>
          <w:bCs/>
          <w:i/>
          <w:iCs/>
          <w:lang w:eastAsia="ko-KR"/>
        </w:rPr>
        <w:t xml:space="preserve"> Rel-16 enhanced cross-slot scheduling as baseline functionality in 6G.</w:t>
      </w:r>
    </w:p>
    <w:p w14:paraId="07F79703"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9</w:t>
      </w:r>
      <w:r w:rsidRPr="00DD6FD4">
        <w:rPr>
          <w:b/>
          <w:bCs/>
          <w:i/>
          <w:iCs/>
          <w:lang w:eastAsia="ko-KR"/>
        </w:rPr>
        <w:t>:</w:t>
      </w:r>
    </w:p>
    <w:p w14:paraId="40690B62" w14:textId="77777777" w:rsidR="00C62596" w:rsidRPr="00DD6FD4" w:rsidRDefault="00C62596" w:rsidP="00C62596">
      <w:pPr>
        <w:pStyle w:val="ae"/>
        <w:numPr>
          <w:ilvl w:val="0"/>
          <w:numId w:val="134"/>
        </w:numPr>
        <w:spacing w:line="276" w:lineRule="auto"/>
        <w:rPr>
          <w:b/>
          <w:bCs/>
          <w:i/>
          <w:iCs/>
          <w:lang w:eastAsia="ko-KR"/>
        </w:rPr>
      </w:pPr>
      <w:r w:rsidRPr="00DD6FD4">
        <w:rPr>
          <w:b/>
          <w:bCs/>
          <w:i/>
          <w:iCs/>
          <w:lang w:eastAsia="ko-KR"/>
        </w:rPr>
        <w:t>Consider SSSG switching as baseline in 6G, while re-evaluating the role of PDCCH skipping.</w:t>
      </w:r>
    </w:p>
    <w:p w14:paraId="6E0BBCD9" w14:textId="77777777" w:rsidR="00C62596" w:rsidRPr="00DD6FD4" w:rsidRDefault="00C62596" w:rsidP="00C62596">
      <w:pPr>
        <w:pStyle w:val="ae"/>
        <w:spacing w:line="276" w:lineRule="auto"/>
        <w:rPr>
          <w:b/>
          <w:bCs/>
          <w:i/>
          <w:iCs/>
          <w:lang w:eastAsia="ko-KR"/>
        </w:rPr>
      </w:pPr>
      <w:r w:rsidRPr="00DD6FD4">
        <w:rPr>
          <w:b/>
          <w:bCs/>
          <w:i/>
          <w:iCs/>
          <w:lang w:eastAsia="ko-KR"/>
        </w:rPr>
        <w:t>Proposal</w:t>
      </w:r>
      <w:r w:rsidRPr="00C62596">
        <w:rPr>
          <w:rFonts w:hint="eastAsia"/>
          <w:b/>
          <w:bCs/>
          <w:i/>
          <w:iCs/>
          <w:lang w:eastAsia="ko-KR"/>
        </w:rPr>
        <w:t xml:space="preserve"> 10</w:t>
      </w:r>
      <w:r w:rsidRPr="00DD6FD4">
        <w:rPr>
          <w:b/>
          <w:bCs/>
          <w:i/>
          <w:iCs/>
          <w:lang w:eastAsia="ko-KR"/>
        </w:rPr>
        <w:t>:</w:t>
      </w:r>
    </w:p>
    <w:p w14:paraId="5358CDBD" w14:textId="77777777" w:rsidR="00C62596" w:rsidRPr="00DD6FD4" w:rsidRDefault="00C62596" w:rsidP="00C62596">
      <w:pPr>
        <w:pStyle w:val="ae"/>
        <w:numPr>
          <w:ilvl w:val="0"/>
          <w:numId w:val="136"/>
        </w:numPr>
        <w:spacing w:line="276" w:lineRule="auto"/>
        <w:rPr>
          <w:b/>
          <w:bCs/>
          <w:i/>
          <w:iCs/>
          <w:lang w:eastAsia="ko-KR"/>
        </w:rPr>
      </w:pPr>
      <w:r w:rsidRPr="00C62596">
        <w:rPr>
          <w:rFonts w:hint="eastAsia"/>
          <w:b/>
          <w:bCs/>
          <w:i/>
          <w:iCs/>
          <w:lang w:eastAsia="ko-KR"/>
        </w:rPr>
        <w:t>Consider</w:t>
      </w:r>
      <w:r w:rsidRPr="00DD6FD4">
        <w:rPr>
          <w:b/>
          <w:bCs/>
          <w:i/>
          <w:iCs/>
          <w:lang w:eastAsia="ko-KR"/>
        </w:rPr>
        <w:t xml:space="preserve"> OFDM-based LP-WUS/WUR as an integral part of 6G baseline features for wake-up signaling.</w:t>
      </w:r>
    </w:p>
    <w:p w14:paraId="55A36431" w14:textId="6ABBE8CE" w:rsidR="00C62596" w:rsidRDefault="00C62596" w:rsidP="00DD6FD4">
      <w:pPr>
        <w:pStyle w:val="ae"/>
        <w:spacing w:line="276" w:lineRule="auto"/>
        <w:rPr>
          <w:b/>
          <w:bCs/>
          <w:i/>
          <w:iCs/>
          <w:lang w:eastAsia="ko-KR"/>
        </w:rPr>
      </w:pPr>
      <w:r w:rsidRPr="00C62596">
        <w:rPr>
          <w:b/>
          <w:bCs/>
          <w:i/>
          <w:iCs/>
          <w:lang w:eastAsia="ko-KR"/>
        </w:rPr>
        <w:t>Proposal 11: Consider dynamic requirement signaling between NW and UE, enabling context-aware selection of which features (e.g., bandwidth, MIMO rank, numerology) to activate at a given moment.</w:t>
      </w:r>
    </w:p>
    <w:p w14:paraId="67B344E8" w14:textId="77777777" w:rsidR="00030D79" w:rsidRPr="00030D79" w:rsidRDefault="00030D79" w:rsidP="00030D79">
      <w:pPr>
        <w:pStyle w:val="ae"/>
        <w:spacing w:line="276" w:lineRule="auto"/>
        <w:rPr>
          <w:b/>
          <w:bCs/>
          <w:i/>
          <w:iCs/>
          <w:lang w:eastAsia="ko-KR"/>
        </w:rPr>
      </w:pPr>
      <w:r w:rsidRPr="00030D79">
        <w:rPr>
          <w:b/>
          <w:bCs/>
          <w:i/>
          <w:iCs/>
          <w:lang w:eastAsia="ko-KR"/>
        </w:rPr>
        <w:t>Proposal</w:t>
      </w:r>
      <w:r w:rsidRPr="00030D79">
        <w:rPr>
          <w:rFonts w:hint="eastAsia"/>
          <w:b/>
          <w:bCs/>
          <w:i/>
          <w:iCs/>
          <w:lang w:eastAsia="ko-KR"/>
        </w:rPr>
        <w:t xml:space="preserve"> 12</w:t>
      </w:r>
      <w:r w:rsidRPr="00030D79">
        <w:rPr>
          <w:b/>
          <w:bCs/>
          <w:i/>
          <w:iCs/>
          <w:lang w:eastAsia="ko-KR"/>
        </w:rPr>
        <w:t>: Study joint DRX/DTX activation/deactivation with LP receiver support as a baseline feature for 6GR, ensuring mutual energy benefits.</w:t>
      </w:r>
    </w:p>
    <w:p w14:paraId="3BE24DEF" w14:textId="77777777" w:rsidR="00030D79" w:rsidRPr="00397969" w:rsidRDefault="00030D79" w:rsidP="00030D79">
      <w:pPr>
        <w:pStyle w:val="ae"/>
        <w:spacing w:line="276" w:lineRule="auto"/>
        <w:rPr>
          <w:b/>
          <w:bCs/>
          <w:i/>
          <w:iCs/>
          <w:lang w:eastAsia="ko-KR"/>
        </w:rPr>
      </w:pPr>
      <w:r w:rsidRPr="00397969">
        <w:rPr>
          <w:b/>
          <w:bCs/>
          <w:i/>
          <w:iCs/>
          <w:lang w:eastAsia="ko-KR"/>
        </w:rPr>
        <w:t>Proposal</w:t>
      </w:r>
      <w:r>
        <w:rPr>
          <w:rFonts w:hint="eastAsia"/>
          <w:b/>
          <w:bCs/>
          <w:i/>
          <w:iCs/>
          <w:lang w:eastAsia="ko-KR"/>
        </w:rPr>
        <w:t xml:space="preserve"> 13</w:t>
      </w:r>
      <w:r w:rsidRPr="00397969">
        <w:rPr>
          <w:b/>
          <w:bCs/>
          <w:i/>
          <w:iCs/>
          <w:lang w:eastAsia="ko-KR"/>
        </w:rPr>
        <w:t xml:space="preserve">: </w:t>
      </w:r>
      <w:r w:rsidRPr="00C62596">
        <w:rPr>
          <w:rFonts w:hint="eastAsia"/>
          <w:b/>
          <w:bCs/>
          <w:i/>
          <w:iCs/>
          <w:lang w:eastAsia="ko-KR"/>
        </w:rPr>
        <w:t>Consider</w:t>
      </w:r>
      <w:r w:rsidRPr="00397969">
        <w:rPr>
          <w:b/>
          <w:bCs/>
          <w:i/>
          <w:iCs/>
          <w:lang w:eastAsia="ko-KR"/>
        </w:rPr>
        <w:t xml:space="preserve"> energy-aware feature activation policies in 6GR, preventing unnecessary UE and NW energy consumption by aligning advanced capability use strictly with real traffic/service needs.</w:t>
      </w:r>
    </w:p>
    <w:p w14:paraId="55C4660E" w14:textId="77777777" w:rsidR="00030D79" w:rsidRPr="00C62596" w:rsidRDefault="00030D79" w:rsidP="00030D79">
      <w:pPr>
        <w:pStyle w:val="ae"/>
        <w:spacing w:line="276" w:lineRule="auto"/>
        <w:rPr>
          <w:b/>
          <w:bCs/>
          <w:i/>
          <w:iCs/>
          <w:lang w:eastAsia="ko-KR"/>
        </w:rPr>
      </w:pPr>
      <w:r w:rsidRPr="00397969">
        <w:rPr>
          <w:b/>
          <w:bCs/>
          <w:i/>
          <w:iCs/>
          <w:lang w:eastAsia="ko-KR"/>
        </w:rPr>
        <w:t>Proposal</w:t>
      </w:r>
      <w:r w:rsidRPr="00C62596">
        <w:rPr>
          <w:rFonts w:hint="eastAsia"/>
          <w:b/>
          <w:bCs/>
          <w:i/>
          <w:iCs/>
          <w:lang w:eastAsia="ko-KR"/>
        </w:rPr>
        <w:t xml:space="preserve"> 1</w:t>
      </w:r>
      <w:r>
        <w:rPr>
          <w:rFonts w:hint="eastAsia"/>
          <w:b/>
          <w:bCs/>
          <w:i/>
          <w:iCs/>
          <w:lang w:eastAsia="ko-KR"/>
        </w:rPr>
        <w:t>4</w:t>
      </w:r>
      <w:r w:rsidRPr="00397969">
        <w:rPr>
          <w:b/>
          <w:bCs/>
          <w:i/>
          <w:iCs/>
          <w:lang w:eastAsia="ko-KR"/>
        </w:rPr>
        <w:t xml:space="preserve">: </w:t>
      </w:r>
      <w:r w:rsidRPr="00C62596">
        <w:rPr>
          <w:rFonts w:hint="eastAsia"/>
          <w:b/>
          <w:bCs/>
          <w:i/>
          <w:iCs/>
          <w:lang w:eastAsia="ko-KR"/>
        </w:rPr>
        <w:t>Strive to establish a u</w:t>
      </w:r>
      <w:r w:rsidRPr="00C62596">
        <w:rPr>
          <w:b/>
          <w:bCs/>
          <w:i/>
          <w:iCs/>
          <w:lang w:eastAsia="ko-KR"/>
        </w:rPr>
        <w:t xml:space="preserve">nified </w:t>
      </w:r>
      <w:r w:rsidRPr="00C62596">
        <w:rPr>
          <w:rFonts w:hint="eastAsia"/>
          <w:b/>
          <w:bCs/>
          <w:i/>
          <w:iCs/>
          <w:lang w:eastAsia="ko-KR"/>
        </w:rPr>
        <w:t>e</w:t>
      </w:r>
      <w:r w:rsidRPr="00C62596">
        <w:rPr>
          <w:b/>
          <w:bCs/>
          <w:i/>
          <w:iCs/>
          <w:lang w:eastAsia="ko-KR"/>
        </w:rPr>
        <w:t xml:space="preserve">nergy </w:t>
      </w:r>
      <w:r w:rsidRPr="00C62596">
        <w:rPr>
          <w:rFonts w:hint="eastAsia"/>
          <w:b/>
          <w:bCs/>
          <w:i/>
          <w:iCs/>
          <w:lang w:eastAsia="ko-KR"/>
        </w:rPr>
        <w:t>e</w:t>
      </w:r>
      <w:r w:rsidRPr="00C62596">
        <w:rPr>
          <w:b/>
          <w:bCs/>
          <w:i/>
          <w:iCs/>
          <w:lang w:eastAsia="ko-KR"/>
        </w:rPr>
        <w:t xml:space="preserve">fficiency </w:t>
      </w:r>
      <w:r w:rsidRPr="00C62596">
        <w:rPr>
          <w:rFonts w:hint="eastAsia"/>
          <w:b/>
          <w:bCs/>
          <w:i/>
          <w:iCs/>
          <w:lang w:eastAsia="ko-KR"/>
        </w:rPr>
        <w:t>f</w:t>
      </w:r>
      <w:r w:rsidRPr="00C62596">
        <w:rPr>
          <w:b/>
          <w:bCs/>
          <w:i/>
          <w:iCs/>
          <w:lang w:eastAsia="ko-KR"/>
        </w:rPr>
        <w:t>ramework</w:t>
      </w:r>
      <w:r w:rsidRPr="00C62596">
        <w:rPr>
          <w:rFonts w:hint="eastAsia"/>
          <w:b/>
          <w:bCs/>
          <w:i/>
          <w:iCs/>
          <w:lang w:eastAsia="ko-KR"/>
        </w:rPr>
        <w:t xml:space="preserve"> that integrates </w:t>
      </w:r>
      <w:r w:rsidRPr="00397969">
        <w:rPr>
          <w:b/>
          <w:bCs/>
          <w:i/>
          <w:iCs/>
          <w:lang w:eastAsia="ko-KR"/>
        </w:rPr>
        <w:t>UE-centric and NW-centric schemes</w:t>
      </w:r>
      <w:r w:rsidRPr="00C62596">
        <w:rPr>
          <w:rFonts w:hint="eastAsia"/>
          <w:b/>
          <w:bCs/>
          <w:i/>
          <w:iCs/>
          <w:lang w:eastAsia="ko-KR"/>
        </w:rPr>
        <w:t>.</w:t>
      </w:r>
    </w:p>
    <w:p w14:paraId="7C085BB6" w14:textId="77777777" w:rsidR="00030D79" w:rsidRPr="00030D79" w:rsidRDefault="00030D79" w:rsidP="00DD6FD4">
      <w:pPr>
        <w:pStyle w:val="ae"/>
        <w:spacing w:line="276" w:lineRule="auto"/>
        <w:rPr>
          <w:b/>
          <w:bCs/>
          <w:i/>
          <w:iCs/>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6" w:name="_Ref110866102"/>
      <w:r w:rsidRPr="0087502B">
        <w:lastRenderedPageBreak/>
        <w:t>Reference</w:t>
      </w:r>
      <w:bookmarkEnd w:id="6"/>
    </w:p>
    <w:p w14:paraId="7F5C8B7D" w14:textId="64AA2DD1" w:rsidR="002D5C2C" w:rsidRPr="006F64C3"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7" w:name="_Ref134879387"/>
      <w:bookmarkStart w:id="8"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7"/>
    </w:p>
    <w:p w14:paraId="119B6C1A" w14:textId="3E3EE052" w:rsidR="002F1E15" w:rsidRPr="006F64C3"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9" w:name="_Ref210141573"/>
      <w:bookmarkEnd w:id="8"/>
      <w:r>
        <w:rPr>
          <w:rFonts w:eastAsia="맑은 고딕" w:hint="eastAsia"/>
          <w:sz w:val="20"/>
          <w:szCs w:val="20"/>
          <w:lang w:val="en-GB" w:eastAsia="ko-KR"/>
        </w:rPr>
        <w:t>RAN WG1#122</w:t>
      </w:r>
      <w:r w:rsidR="00903246">
        <w:rPr>
          <w:rFonts w:eastAsia="맑은 고딕" w:hint="eastAsia"/>
          <w:sz w:val="20"/>
          <w:szCs w:val="20"/>
          <w:lang w:val="en-GB" w:eastAsia="ko-KR"/>
        </w:rPr>
        <w:t>bis</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9"/>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4C2B" w14:textId="77777777" w:rsidR="006B612A" w:rsidRDefault="006B612A">
      <w:pPr>
        <w:spacing w:after="0"/>
      </w:pPr>
      <w:r>
        <w:separator/>
      </w:r>
    </w:p>
  </w:endnote>
  <w:endnote w:type="continuationSeparator" w:id="0">
    <w:p w14:paraId="3926189A" w14:textId="77777777" w:rsidR="006B612A" w:rsidRDefault="006B6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나눔바른고딕">
    <w:altName w:val="맑은 고딕"/>
    <w:charset w:val="81"/>
    <w:family w:val="modern"/>
    <w:pitch w:val="variable"/>
    <w:sig w:usb0="80002AA7" w:usb1="09D77CFB" w:usb2="00000010" w:usb3="00000000" w:csb0="000801F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F0749" w14:textId="77777777" w:rsidR="006B612A" w:rsidRDefault="006B612A">
      <w:pPr>
        <w:spacing w:after="0"/>
      </w:pPr>
      <w:r>
        <w:separator/>
      </w:r>
    </w:p>
  </w:footnote>
  <w:footnote w:type="continuationSeparator" w:id="0">
    <w:p w14:paraId="20F26564" w14:textId="77777777" w:rsidR="006B612A" w:rsidRDefault="006B61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530331"/>
    <w:multiLevelType w:val="multilevel"/>
    <w:tmpl w:val="19EA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51CAE"/>
    <w:multiLevelType w:val="multilevel"/>
    <w:tmpl w:val="F5C4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C536F94"/>
    <w:multiLevelType w:val="multilevel"/>
    <w:tmpl w:val="9DD0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453D1A"/>
    <w:multiLevelType w:val="multilevel"/>
    <w:tmpl w:val="BF20D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423F70"/>
    <w:multiLevelType w:val="hybridMultilevel"/>
    <w:tmpl w:val="079E8F34"/>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EE59EE">
      <w:numFmt w:val="bullet"/>
      <w:lvlText w:val="•"/>
      <w:lvlJc w:val="left"/>
      <w:pPr>
        <w:ind w:left="3320" w:hanging="800"/>
      </w:pPr>
      <w:rPr>
        <w:rFonts w:ascii="맑은 고딕" w:eastAsia="맑은 고딕" w:hAnsi="맑은 고딕"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EE7190"/>
    <w:multiLevelType w:val="multilevel"/>
    <w:tmpl w:val="CFB0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5" w15:restartNumberingAfterBreak="0">
    <w:nsid w:val="163939E9"/>
    <w:multiLevelType w:val="multilevel"/>
    <w:tmpl w:val="C60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6F6598"/>
    <w:multiLevelType w:val="multilevel"/>
    <w:tmpl w:val="939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A74831"/>
    <w:multiLevelType w:val="hybridMultilevel"/>
    <w:tmpl w:val="521C85F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F6474B3"/>
    <w:multiLevelType w:val="multilevel"/>
    <w:tmpl w:val="75D6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A26780"/>
    <w:multiLevelType w:val="multilevel"/>
    <w:tmpl w:val="D10C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275D46B0"/>
    <w:multiLevelType w:val="hybridMultilevel"/>
    <w:tmpl w:val="B9241A0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8"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754C42"/>
    <w:multiLevelType w:val="multilevel"/>
    <w:tmpl w:val="890C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6" w15:restartNumberingAfterBreak="0">
    <w:nsid w:val="33F86127"/>
    <w:multiLevelType w:val="multilevel"/>
    <w:tmpl w:val="A39E89A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8" w15:restartNumberingAfterBreak="0">
    <w:nsid w:val="347773C0"/>
    <w:multiLevelType w:val="multilevel"/>
    <w:tmpl w:val="ABB2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1"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61F006D"/>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8F015AF"/>
    <w:multiLevelType w:val="multilevel"/>
    <w:tmpl w:val="0394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6"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C677F20"/>
    <w:multiLevelType w:val="multilevel"/>
    <w:tmpl w:val="926A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3C803695"/>
    <w:multiLevelType w:val="hybridMultilevel"/>
    <w:tmpl w:val="29D05A6A"/>
    <w:lvl w:ilvl="0" w:tplc="C1382EB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7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0" w15:restartNumberingAfterBreak="0">
    <w:nsid w:val="48DB2A82"/>
    <w:multiLevelType w:val="multilevel"/>
    <w:tmpl w:val="D938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6"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F9963D6"/>
    <w:multiLevelType w:val="multilevel"/>
    <w:tmpl w:val="C938F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6" w15:restartNumberingAfterBreak="0">
    <w:nsid w:val="540D4F0F"/>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4C5478C"/>
    <w:multiLevelType w:val="multilevel"/>
    <w:tmpl w:val="0C44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723254B"/>
    <w:multiLevelType w:val="multilevel"/>
    <w:tmpl w:val="DF54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7" w15:restartNumberingAfterBreak="0">
    <w:nsid w:val="5D876141"/>
    <w:multiLevelType w:val="multilevel"/>
    <w:tmpl w:val="97C8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9"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17165D9"/>
    <w:multiLevelType w:val="multilevel"/>
    <w:tmpl w:val="124C7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18" w15:restartNumberingAfterBreak="0">
    <w:nsid w:val="68AC635E"/>
    <w:multiLevelType w:val="multilevel"/>
    <w:tmpl w:val="C420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1"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3" w15:restartNumberingAfterBreak="0">
    <w:nsid w:val="6B223BC9"/>
    <w:multiLevelType w:val="multilevel"/>
    <w:tmpl w:val="84D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B586055"/>
    <w:multiLevelType w:val="multilevel"/>
    <w:tmpl w:val="C510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7" w15:restartNumberingAfterBreak="0">
    <w:nsid w:val="71DE19B0"/>
    <w:multiLevelType w:val="multilevel"/>
    <w:tmpl w:val="34B6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2294D59"/>
    <w:multiLevelType w:val="multilevel"/>
    <w:tmpl w:val="3EA4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2" w15:restartNumberingAfterBreak="0">
    <w:nsid w:val="74C16AB5"/>
    <w:multiLevelType w:val="multilevel"/>
    <w:tmpl w:val="E18C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3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7641300"/>
    <w:multiLevelType w:val="multilevel"/>
    <w:tmpl w:val="1C16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83C5D4B"/>
    <w:multiLevelType w:val="multilevel"/>
    <w:tmpl w:val="B64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8EB27C6"/>
    <w:multiLevelType w:val="multilevel"/>
    <w:tmpl w:val="0BD4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4"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83"/>
  </w:num>
  <w:num w:numId="3" w16cid:durableId="1243837634">
    <w:abstractNumId w:val="39"/>
  </w:num>
  <w:num w:numId="4" w16cid:durableId="1375547510">
    <w:abstractNumId w:val="65"/>
    <w:lvlOverride w:ilvl="0">
      <w:startOverride w:val="1"/>
    </w:lvlOverride>
  </w:num>
  <w:num w:numId="5" w16cid:durableId="1719740580">
    <w:abstractNumId w:val="131"/>
  </w:num>
  <w:num w:numId="6" w16cid:durableId="212812308">
    <w:abstractNumId w:val="37"/>
  </w:num>
  <w:num w:numId="7" w16cid:durableId="1937325336">
    <w:abstractNumId w:val="32"/>
  </w:num>
  <w:num w:numId="8" w16cid:durableId="181093798">
    <w:abstractNumId w:val="76"/>
  </w:num>
  <w:num w:numId="9" w16cid:durableId="1166625138">
    <w:abstractNumId w:val="14"/>
  </w:num>
  <w:num w:numId="10" w16cid:durableId="1242444692">
    <w:abstractNumId w:val="65"/>
  </w:num>
  <w:num w:numId="11" w16cid:durableId="935558403">
    <w:abstractNumId w:val="1"/>
  </w:num>
  <w:num w:numId="12" w16cid:durableId="2019885305">
    <w:abstractNumId w:val="8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130"/>
  </w:num>
  <w:num w:numId="14" w16cid:durableId="1180588400">
    <w:abstractNumId w:val="77"/>
  </w:num>
  <w:num w:numId="15" w16cid:durableId="948511150">
    <w:abstractNumId w:val="126"/>
  </w:num>
  <w:num w:numId="16" w16cid:durableId="779299069">
    <w:abstractNumId w:val="64"/>
  </w:num>
  <w:num w:numId="17" w16cid:durableId="834422733">
    <w:abstractNumId w:val="122"/>
  </w:num>
  <w:num w:numId="18" w16cid:durableId="1209148307">
    <w:abstractNumId w:val="113"/>
  </w:num>
  <w:num w:numId="19" w16cid:durableId="1585996823">
    <w:abstractNumId w:val="133"/>
  </w:num>
  <w:num w:numId="20" w16cid:durableId="1228373542">
    <w:abstractNumId w:val="110"/>
  </w:num>
  <w:num w:numId="21" w16cid:durableId="126436074">
    <w:abstractNumId w:val="136"/>
  </w:num>
  <w:num w:numId="22" w16cid:durableId="290671450">
    <w:abstractNumId w:val="0"/>
  </w:num>
  <w:num w:numId="23" w16cid:durableId="1207720762">
    <w:abstractNumId w:val="22"/>
  </w:num>
  <w:num w:numId="24" w16cid:durableId="158548223">
    <w:abstractNumId w:val="84"/>
  </w:num>
  <w:num w:numId="25" w16cid:durableId="616060704">
    <w:abstractNumId w:val="68"/>
  </w:num>
  <w:num w:numId="26" w16cid:durableId="1798916408">
    <w:abstractNumId w:val="21"/>
  </w:num>
  <w:num w:numId="27" w16cid:durableId="82343529">
    <w:abstractNumId w:val="53"/>
  </w:num>
  <w:num w:numId="28" w16cid:durableId="18970640">
    <w:abstractNumId w:val="28"/>
  </w:num>
  <w:num w:numId="29" w16cid:durableId="256331812">
    <w:abstractNumId w:val="0"/>
  </w:num>
  <w:num w:numId="30" w16cid:durableId="1676223950">
    <w:abstractNumId w:val="0"/>
  </w:num>
  <w:num w:numId="31" w16cid:durableId="1750542151">
    <w:abstractNumId w:val="108"/>
  </w:num>
  <w:num w:numId="32" w16cid:durableId="138308886">
    <w:abstractNumId w:val="18"/>
  </w:num>
  <w:num w:numId="33" w16cid:durableId="189992820">
    <w:abstractNumId w:val="11"/>
  </w:num>
  <w:num w:numId="34" w16cid:durableId="974606390">
    <w:abstractNumId w:val="8"/>
  </w:num>
  <w:num w:numId="35" w16cid:durableId="1225800337">
    <w:abstractNumId w:val="47"/>
  </w:num>
  <w:num w:numId="36" w16cid:durableId="1866092124">
    <w:abstractNumId w:val="0"/>
  </w:num>
  <w:num w:numId="37" w16cid:durableId="414471634">
    <w:abstractNumId w:val="2"/>
  </w:num>
  <w:num w:numId="38" w16cid:durableId="1287004481">
    <w:abstractNumId w:val="59"/>
  </w:num>
  <w:num w:numId="39" w16cid:durableId="1741251680">
    <w:abstractNumId w:val="20"/>
  </w:num>
  <w:num w:numId="40" w16cid:durableId="1892576721">
    <w:abstractNumId w:val="55"/>
  </w:num>
  <w:num w:numId="41" w16cid:durableId="203759384">
    <w:abstractNumId w:val="30"/>
  </w:num>
  <w:num w:numId="42" w16cid:durableId="31346805">
    <w:abstractNumId w:val="74"/>
  </w:num>
  <w:num w:numId="43" w16cid:durableId="1911571588">
    <w:abstractNumId w:val="99"/>
  </w:num>
  <w:num w:numId="44" w16cid:durableId="872035861">
    <w:abstractNumId w:val="12"/>
  </w:num>
  <w:num w:numId="45" w16cid:durableId="991833803">
    <w:abstractNumId w:val="23"/>
  </w:num>
  <w:num w:numId="46" w16cid:durableId="1975863018">
    <w:abstractNumId w:val="98"/>
  </w:num>
  <w:num w:numId="47" w16cid:durableId="1504979409">
    <w:abstractNumId w:val="8"/>
  </w:num>
  <w:num w:numId="48" w16cid:durableId="1506166523">
    <w:abstractNumId w:val="29"/>
  </w:num>
  <w:num w:numId="49" w16cid:durableId="1208226960">
    <w:abstractNumId w:val="61"/>
  </w:num>
  <w:num w:numId="50" w16cid:durableId="234046324">
    <w:abstractNumId w:val="116"/>
  </w:num>
  <w:num w:numId="51" w16cid:durableId="1774351497">
    <w:abstractNumId w:val="5"/>
  </w:num>
  <w:num w:numId="52" w16cid:durableId="1984579586">
    <w:abstractNumId w:val="106"/>
  </w:num>
  <w:num w:numId="53" w16cid:durableId="1586301713">
    <w:abstractNumId w:val="85"/>
  </w:num>
  <w:num w:numId="54" w16cid:durableId="1391463626">
    <w:abstractNumId w:val="78"/>
  </w:num>
  <w:num w:numId="55" w16cid:durableId="809589273">
    <w:abstractNumId w:val="71"/>
  </w:num>
  <w:num w:numId="56" w16cid:durableId="1260916397">
    <w:abstractNumId w:val="92"/>
  </w:num>
  <w:num w:numId="57" w16cid:durableId="1330716014">
    <w:abstractNumId w:val="41"/>
  </w:num>
  <w:num w:numId="58" w16cid:durableId="165562843">
    <w:abstractNumId w:val="60"/>
  </w:num>
  <w:num w:numId="59" w16cid:durableId="1518546100">
    <w:abstractNumId w:val="46"/>
  </w:num>
  <w:num w:numId="60" w16cid:durableId="1850751451">
    <w:abstractNumId w:val="144"/>
  </w:num>
  <w:num w:numId="61" w16cid:durableId="450980897">
    <w:abstractNumId w:val="103"/>
  </w:num>
  <w:num w:numId="62" w16cid:durableId="456529206">
    <w:abstractNumId w:val="104"/>
  </w:num>
  <w:num w:numId="63" w16cid:durableId="551162742">
    <w:abstractNumId w:val="93"/>
  </w:num>
  <w:num w:numId="64" w16cid:durableId="469204657">
    <w:abstractNumId w:val="117"/>
  </w:num>
  <w:num w:numId="65" w16cid:durableId="369308133">
    <w:abstractNumId w:val="94"/>
  </w:num>
  <w:num w:numId="66" w16cid:durableId="813204">
    <w:abstractNumId w:val="0"/>
  </w:num>
  <w:num w:numId="67" w16cid:durableId="1851409348">
    <w:abstractNumId w:val="3"/>
  </w:num>
  <w:num w:numId="68" w16cid:durableId="10839605">
    <w:abstractNumId w:val="109"/>
  </w:num>
  <w:num w:numId="69" w16cid:durableId="2011784821">
    <w:abstractNumId w:val="143"/>
  </w:num>
  <w:num w:numId="70" w16cid:durableId="202256376">
    <w:abstractNumId w:val="119"/>
  </w:num>
  <w:num w:numId="71" w16cid:durableId="1562982516">
    <w:abstractNumId w:val="49"/>
  </w:num>
  <w:num w:numId="72" w16cid:durableId="941110970">
    <w:abstractNumId w:val="43"/>
  </w:num>
  <w:num w:numId="73" w16cid:durableId="698702086">
    <w:abstractNumId w:val="0"/>
  </w:num>
  <w:num w:numId="74" w16cid:durableId="1460605522">
    <w:abstractNumId w:val="66"/>
  </w:num>
  <w:num w:numId="75" w16cid:durableId="472450717">
    <w:abstractNumId w:val="86"/>
  </w:num>
  <w:num w:numId="76" w16cid:durableId="1503619626">
    <w:abstractNumId w:val="121"/>
  </w:num>
  <w:num w:numId="77" w16cid:durableId="617953284">
    <w:abstractNumId w:val="40"/>
  </w:num>
  <w:num w:numId="78" w16cid:durableId="276567125">
    <w:abstractNumId w:val="125"/>
  </w:num>
  <w:num w:numId="79" w16cid:durableId="588276343">
    <w:abstractNumId w:val="115"/>
  </w:num>
  <w:num w:numId="80" w16cid:durableId="1060514561">
    <w:abstractNumId w:val="89"/>
  </w:num>
  <w:num w:numId="81" w16cid:durableId="2110932313">
    <w:abstractNumId w:val="13"/>
  </w:num>
  <w:num w:numId="82" w16cid:durableId="465003714">
    <w:abstractNumId w:val="102"/>
  </w:num>
  <w:num w:numId="83" w16cid:durableId="546451532">
    <w:abstractNumId w:val="79"/>
  </w:num>
  <w:num w:numId="84" w16cid:durableId="1447500020">
    <w:abstractNumId w:val="50"/>
  </w:num>
  <w:num w:numId="85" w16cid:durableId="6099444">
    <w:abstractNumId w:val="87"/>
  </w:num>
  <w:num w:numId="86" w16cid:durableId="1124153371">
    <w:abstractNumId w:val="24"/>
  </w:num>
  <w:num w:numId="87" w16cid:durableId="298459402">
    <w:abstractNumId w:val="31"/>
  </w:num>
  <w:num w:numId="88" w16cid:durableId="997417459">
    <w:abstractNumId w:val="135"/>
  </w:num>
  <w:num w:numId="89" w16cid:durableId="1606620948">
    <w:abstractNumId w:val="36"/>
  </w:num>
  <w:num w:numId="90" w16cid:durableId="540897908">
    <w:abstractNumId w:val="48"/>
  </w:num>
  <w:num w:numId="91" w16cid:durableId="234094877">
    <w:abstractNumId w:val="10"/>
  </w:num>
  <w:num w:numId="92" w16cid:durableId="1488282243">
    <w:abstractNumId w:val="142"/>
  </w:num>
  <w:num w:numId="93" w16cid:durableId="437919114">
    <w:abstractNumId w:val="6"/>
  </w:num>
  <w:num w:numId="94" w16cid:durableId="392894497">
    <w:abstractNumId w:val="139"/>
  </w:num>
  <w:num w:numId="95" w16cid:durableId="1552813141">
    <w:abstractNumId w:val="129"/>
  </w:num>
  <w:num w:numId="96" w16cid:durableId="1447502709">
    <w:abstractNumId w:val="69"/>
  </w:num>
  <w:num w:numId="97" w16cid:durableId="1394112026">
    <w:abstractNumId w:val="82"/>
  </w:num>
  <w:num w:numId="98" w16cid:durableId="695812024">
    <w:abstractNumId w:val="17"/>
  </w:num>
  <w:num w:numId="99" w16cid:durableId="131336612">
    <w:abstractNumId w:val="105"/>
  </w:num>
  <w:num w:numId="100" w16cid:durableId="779955899">
    <w:abstractNumId w:val="38"/>
  </w:num>
  <w:num w:numId="101" w16cid:durableId="24866831">
    <w:abstractNumId w:val="35"/>
  </w:num>
  <w:num w:numId="102" w16cid:durableId="1356080170">
    <w:abstractNumId w:val="7"/>
  </w:num>
  <w:num w:numId="103" w16cid:durableId="1690444702">
    <w:abstractNumId w:val="88"/>
  </w:num>
  <w:num w:numId="104" w16cid:durableId="1503081569">
    <w:abstractNumId w:val="65"/>
    <w:lvlOverride w:ilvl="0">
      <w:startOverride w:val="1"/>
    </w:lvlOverride>
  </w:num>
  <w:num w:numId="105" w16cid:durableId="451903212">
    <w:abstractNumId w:val="73"/>
  </w:num>
  <w:num w:numId="106" w16cid:durableId="1390566598">
    <w:abstractNumId w:val="101"/>
  </w:num>
  <w:num w:numId="107" w16cid:durableId="372729526">
    <w:abstractNumId w:val="45"/>
  </w:num>
  <w:num w:numId="108" w16cid:durableId="1282612354">
    <w:abstractNumId w:val="90"/>
  </w:num>
  <w:num w:numId="109" w16cid:durableId="1070814423">
    <w:abstractNumId w:val="140"/>
  </w:num>
  <w:num w:numId="110" w16cid:durableId="587344447">
    <w:abstractNumId w:val="124"/>
  </w:num>
  <w:num w:numId="111" w16cid:durableId="358511164">
    <w:abstractNumId w:val="51"/>
  </w:num>
  <w:num w:numId="112" w16cid:durableId="1758941740">
    <w:abstractNumId w:val="111"/>
  </w:num>
  <w:num w:numId="113" w16cid:durableId="484973822">
    <w:abstractNumId w:val="33"/>
  </w:num>
  <w:num w:numId="114" w16cid:durableId="278492419">
    <w:abstractNumId w:val="15"/>
  </w:num>
  <w:num w:numId="115" w16cid:durableId="1314679460">
    <w:abstractNumId w:val="100"/>
  </w:num>
  <w:num w:numId="116" w16cid:durableId="1848515312">
    <w:abstractNumId w:val="127"/>
  </w:num>
  <w:num w:numId="117" w16cid:durableId="1997029046">
    <w:abstractNumId w:val="27"/>
  </w:num>
  <w:num w:numId="118" w16cid:durableId="55664171">
    <w:abstractNumId w:val="91"/>
  </w:num>
  <w:num w:numId="119" w16cid:durableId="1987776638">
    <w:abstractNumId w:val="52"/>
  </w:num>
  <w:num w:numId="120" w16cid:durableId="1826554066">
    <w:abstractNumId w:val="67"/>
  </w:num>
  <w:num w:numId="121" w16cid:durableId="1219779174">
    <w:abstractNumId w:val="63"/>
  </w:num>
  <w:num w:numId="122" w16cid:durableId="202405610">
    <w:abstractNumId w:val="62"/>
  </w:num>
  <w:num w:numId="123" w16cid:durableId="2041320371">
    <w:abstractNumId w:val="70"/>
  </w:num>
  <w:num w:numId="124" w16cid:durableId="2114128744">
    <w:abstractNumId w:val="138"/>
  </w:num>
  <w:num w:numId="125" w16cid:durableId="1617711022">
    <w:abstractNumId w:val="56"/>
  </w:num>
  <w:num w:numId="126" w16cid:durableId="221453966">
    <w:abstractNumId w:val="96"/>
  </w:num>
  <w:num w:numId="127" w16cid:durableId="1894853250">
    <w:abstractNumId w:val="132"/>
  </w:num>
  <w:num w:numId="128" w16cid:durableId="2074808754">
    <w:abstractNumId w:val="118"/>
  </w:num>
  <w:num w:numId="129" w16cid:durableId="304505970">
    <w:abstractNumId w:val="26"/>
  </w:num>
  <w:num w:numId="130" w16cid:durableId="161241639">
    <w:abstractNumId w:val="54"/>
  </w:num>
  <w:num w:numId="131" w16cid:durableId="62922419">
    <w:abstractNumId w:val="107"/>
  </w:num>
  <w:num w:numId="132" w16cid:durableId="1060010953">
    <w:abstractNumId w:val="128"/>
  </w:num>
  <w:num w:numId="133" w16cid:durableId="1733773636">
    <w:abstractNumId w:val="42"/>
  </w:num>
  <w:num w:numId="134" w16cid:durableId="1970940153">
    <w:abstractNumId w:val="9"/>
  </w:num>
  <w:num w:numId="135" w16cid:durableId="1848128015">
    <w:abstractNumId w:val="19"/>
  </w:num>
  <w:num w:numId="136" w16cid:durableId="2636171">
    <w:abstractNumId w:val="58"/>
  </w:num>
  <w:num w:numId="137" w16cid:durableId="1745566651">
    <w:abstractNumId w:val="0"/>
  </w:num>
  <w:num w:numId="138" w16cid:durableId="1084296976">
    <w:abstractNumId w:val="0"/>
  </w:num>
  <w:num w:numId="139" w16cid:durableId="1591036658">
    <w:abstractNumId w:val="0"/>
  </w:num>
  <w:num w:numId="140" w16cid:durableId="339746831">
    <w:abstractNumId w:val="0"/>
  </w:num>
  <w:num w:numId="141" w16cid:durableId="1625113220">
    <w:abstractNumId w:val="0"/>
  </w:num>
  <w:num w:numId="142" w16cid:durableId="2109884150">
    <w:abstractNumId w:val="0"/>
  </w:num>
  <w:num w:numId="143" w16cid:durableId="142502138">
    <w:abstractNumId w:val="0"/>
  </w:num>
  <w:num w:numId="144" w16cid:durableId="949355889">
    <w:abstractNumId w:val="0"/>
  </w:num>
  <w:num w:numId="145" w16cid:durableId="908347249">
    <w:abstractNumId w:val="0"/>
  </w:num>
  <w:num w:numId="146" w16cid:durableId="1560744344">
    <w:abstractNumId w:val="0"/>
  </w:num>
  <w:num w:numId="147" w16cid:durableId="1563364716">
    <w:abstractNumId w:val="80"/>
  </w:num>
  <w:num w:numId="148" w16cid:durableId="1291017462">
    <w:abstractNumId w:val="16"/>
  </w:num>
  <w:num w:numId="149" w16cid:durableId="1522157655">
    <w:abstractNumId w:val="25"/>
  </w:num>
  <w:num w:numId="150" w16cid:durableId="363602054">
    <w:abstractNumId w:val="123"/>
  </w:num>
  <w:num w:numId="151" w16cid:durableId="720523342">
    <w:abstractNumId w:val="137"/>
  </w:num>
  <w:num w:numId="152" w16cid:durableId="367029597">
    <w:abstractNumId w:val="75"/>
  </w:num>
  <w:num w:numId="153" w16cid:durableId="1798059630">
    <w:abstractNumId w:val="34"/>
  </w:num>
  <w:num w:numId="154" w16cid:durableId="1888450846">
    <w:abstractNumId w:val="81"/>
  </w:num>
  <w:num w:numId="155" w16cid:durableId="1510103297">
    <w:abstractNumId w:val="44"/>
  </w:num>
  <w:num w:numId="156" w16cid:durableId="1227953561">
    <w:abstractNumId w:val="114"/>
  </w:num>
  <w:num w:numId="157" w16cid:durableId="959871630">
    <w:abstractNumId w:val="120"/>
  </w:num>
  <w:num w:numId="158" w16cid:durableId="246379933">
    <w:abstractNumId w:val="95"/>
  </w:num>
  <w:num w:numId="159" w16cid:durableId="269893699">
    <w:abstractNumId w:val="134"/>
  </w:num>
  <w:num w:numId="160" w16cid:durableId="74478484">
    <w:abstractNumId w:val="57"/>
  </w:num>
  <w:num w:numId="161" w16cid:durableId="384529511">
    <w:abstractNumId w:val="141"/>
  </w:num>
  <w:num w:numId="162" w16cid:durableId="1860774636">
    <w:abstractNumId w:val="112"/>
  </w:num>
  <w:num w:numId="163" w16cid:durableId="1992637450">
    <w:abstractNumId w:val="97"/>
  </w:num>
  <w:num w:numId="164" w16cid:durableId="747073981">
    <w:abstractNumId w:val="4"/>
  </w:num>
  <w:num w:numId="165" w16cid:durableId="1906143845">
    <w:abstractNumId w:val="7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0D79"/>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770D"/>
    <w:rsid w:val="00080937"/>
    <w:rsid w:val="000839B5"/>
    <w:rsid w:val="00084F3F"/>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7A98"/>
    <w:rsid w:val="00100F36"/>
    <w:rsid w:val="001010AE"/>
    <w:rsid w:val="00101C64"/>
    <w:rsid w:val="001020C1"/>
    <w:rsid w:val="00102A15"/>
    <w:rsid w:val="001035D4"/>
    <w:rsid w:val="00104585"/>
    <w:rsid w:val="001054C2"/>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74E"/>
    <w:rsid w:val="001646D2"/>
    <w:rsid w:val="00165715"/>
    <w:rsid w:val="00165A12"/>
    <w:rsid w:val="00165E3F"/>
    <w:rsid w:val="00167C33"/>
    <w:rsid w:val="0017024A"/>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233B"/>
    <w:rsid w:val="001D23DD"/>
    <w:rsid w:val="001D352E"/>
    <w:rsid w:val="001D3FFD"/>
    <w:rsid w:val="001D5A57"/>
    <w:rsid w:val="001D5D85"/>
    <w:rsid w:val="001D6FC0"/>
    <w:rsid w:val="001D764D"/>
    <w:rsid w:val="001E09B6"/>
    <w:rsid w:val="001E12B9"/>
    <w:rsid w:val="001E2A62"/>
    <w:rsid w:val="001E53FC"/>
    <w:rsid w:val="001E7B5D"/>
    <w:rsid w:val="001F0762"/>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22765"/>
    <w:rsid w:val="00224155"/>
    <w:rsid w:val="00225A58"/>
    <w:rsid w:val="00225BF5"/>
    <w:rsid w:val="00227776"/>
    <w:rsid w:val="00230033"/>
    <w:rsid w:val="00230B4C"/>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1E15"/>
    <w:rsid w:val="002F2654"/>
    <w:rsid w:val="002F2701"/>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335A"/>
    <w:rsid w:val="00324D3E"/>
    <w:rsid w:val="00324ECC"/>
    <w:rsid w:val="00327A77"/>
    <w:rsid w:val="00327B3C"/>
    <w:rsid w:val="00327FE5"/>
    <w:rsid w:val="00330C02"/>
    <w:rsid w:val="00330D4D"/>
    <w:rsid w:val="00331194"/>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6AE5"/>
    <w:rsid w:val="00397969"/>
    <w:rsid w:val="003A26F7"/>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45DC"/>
    <w:rsid w:val="003E46C0"/>
    <w:rsid w:val="003E4A38"/>
    <w:rsid w:val="003E4CBD"/>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6AE6"/>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8C1"/>
    <w:rsid w:val="00501AEF"/>
    <w:rsid w:val="005025BA"/>
    <w:rsid w:val="00502CED"/>
    <w:rsid w:val="0050301D"/>
    <w:rsid w:val="00504349"/>
    <w:rsid w:val="005043C2"/>
    <w:rsid w:val="00505C45"/>
    <w:rsid w:val="005060A3"/>
    <w:rsid w:val="0050648D"/>
    <w:rsid w:val="00506614"/>
    <w:rsid w:val="005077D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4BD9"/>
    <w:rsid w:val="00556AF7"/>
    <w:rsid w:val="005573ED"/>
    <w:rsid w:val="00560969"/>
    <w:rsid w:val="00562330"/>
    <w:rsid w:val="00562911"/>
    <w:rsid w:val="00563156"/>
    <w:rsid w:val="005639D4"/>
    <w:rsid w:val="00563B1F"/>
    <w:rsid w:val="00564693"/>
    <w:rsid w:val="00564E0D"/>
    <w:rsid w:val="00565D3A"/>
    <w:rsid w:val="00565DC1"/>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64E9"/>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6689"/>
    <w:rsid w:val="005E7747"/>
    <w:rsid w:val="005F0282"/>
    <w:rsid w:val="005F2AD5"/>
    <w:rsid w:val="005F33A2"/>
    <w:rsid w:val="005F452B"/>
    <w:rsid w:val="005F5000"/>
    <w:rsid w:val="005F6834"/>
    <w:rsid w:val="005F6A29"/>
    <w:rsid w:val="005F7DA0"/>
    <w:rsid w:val="00603839"/>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5C33"/>
    <w:rsid w:val="0065015B"/>
    <w:rsid w:val="006506B1"/>
    <w:rsid w:val="00651AAA"/>
    <w:rsid w:val="0065339F"/>
    <w:rsid w:val="00654CDB"/>
    <w:rsid w:val="0065506C"/>
    <w:rsid w:val="00655F65"/>
    <w:rsid w:val="00655FC3"/>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0D22"/>
    <w:rsid w:val="006B11D8"/>
    <w:rsid w:val="006B20CE"/>
    <w:rsid w:val="006B4680"/>
    <w:rsid w:val="006B5C31"/>
    <w:rsid w:val="006B612A"/>
    <w:rsid w:val="006B6195"/>
    <w:rsid w:val="006B77D5"/>
    <w:rsid w:val="006C1B3F"/>
    <w:rsid w:val="006C263C"/>
    <w:rsid w:val="006C2D5E"/>
    <w:rsid w:val="006C3574"/>
    <w:rsid w:val="006C6970"/>
    <w:rsid w:val="006D1452"/>
    <w:rsid w:val="006D36EC"/>
    <w:rsid w:val="006D450A"/>
    <w:rsid w:val="006D46B8"/>
    <w:rsid w:val="006D4E5D"/>
    <w:rsid w:val="006D4EDD"/>
    <w:rsid w:val="006D51CC"/>
    <w:rsid w:val="006D6185"/>
    <w:rsid w:val="006E1F8B"/>
    <w:rsid w:val="006E4B5B"/>
    <w:rsid w:val="006F03F3"/>
    <w:rsid w:val="006F19E2"/>
    <w:rsid w:val="006F3A1A"/>
    <w:rsid w:val="006F5733"/>
    <w:rsid w:val="006F64C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4C77"/>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1B9D"/>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BCA"/>
    <w:rsid w:val="007B65FA"/>
    <w:rsid w:val="007B710F"/>
    <w:rsid w:val="007B71BC"/>
    <w:rsid w:val="007B7E3E"/>
    <w:rsid w:val="007C0967"/>
    <w:rsid w:val="007C125E"/>
    <w:rsid w:val="007C17AE"/>
    <w:rsid w:val="007C18E0"/>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2D15"/>
    <w:rsid w:val="008141BD"/>
    <w:rsid w:val="008169DF"/>
    <w:rsid w:val="0081717F"/>
    <w:rsid w:val="00817E7A"/>
    <w:rsid w:val="00820043"/>
    <w:rsid w:val="00821009"/>
    <w:rsid w:val="00824DF5"/>
    <w:rsid w:val="008256D6"/>
    <w:rsid w:val="00825A5A"/>
    <w:rsid w:val="008266E7"/>
    <w:rsid w:val="00826B24"/>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67F9"/>
    <w:rsid w:val="0085784F"/>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75F1"/>
    <w:rsid w:val="00897ACD"/>
    <w:rsid w:val="008A09E6"/>
    <w:rsid w:val="008A0CA3"/>
    <w:rsid w:val="008A13F8"/>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6B8"/>
    <w:rsid w:val="008C3EB0"/>
    <w:rsid w:val="008C7962"/>
    <w:rsid w:val="008D100B"/>
    <w:rsid w:val="008D16D3"/>
    <w:rsid w:val="008D23F8"/>
    <w:rsid w:val="008D4273"/>
    <w:rsid w:val="008D640A"/>
    <w:rsid w:val="008D6848"/>
    <w:rsid w:val="008D7A4B"/>
    <w:rsid w:val="008D7FE0"/>
    <w:rsid w:val="008E098F"/>
    <w:rsid w:val="008E0FD7"/>
    <w:rsid w:val="008E2335"/>
    <w:rsid w:val="008E2403"/>
    <w:rsid w:val="008E25A8"/>
    <w:rsid w:val="008E2871"/>
    <w:rsid w:val="008E2C3A"/>
    <w:rsid w:val="008E2E8A"/>
    <w:rsid w:val="008E2F56"/>
    <w:rsid w:val="008E44E7"/>
    <w:rsid w:val="008E6769"/>
    <w:rsid w:val="008E7B2A"/>
    <w:rsid w:val="008F014D"/>
    <w:rsid w:val="008F10C0"/>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3246"/>
    <w:rsid w:val="00904166"/>
    <w:rsid w:val="009068E9"/>
    <w:rsid w:val="009105A5"/>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36CD"/>
    <w:rsid w:val="0093376B"/>
    <w:rsid w:val="00936BBC"/>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2B0C"/>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0B3"/>
    <w:rsid w:val="009B34FD"/>
    <w:rsid w:val="009B36E5"/>
    <w:rsid w:val="009B44FA"/>
    <w:rsid w:val="009B4958"/>
    <w:rsid w:val="009B5742"/>
    <w:rsid w:val="009C0903"/>
    <w:rsid w:val="009C1574"/>
    <w:rsid w:val="009C2877"/>
    <w:rsid w:val="009C33DC"/>
    <w:rsid w:val="009C5D3F"/>
    <w:rsid w:val="009C6915"/>
    <w:rsid w:val="009C6977"/>
    <w:rsid w:val="009C69A0"/>
    <w:rsid w:val="009C6BE7"/>
    <w:rsid w:val="009C7175"/>
    <w:rsid w:val="009C7D5D"/>
    <w:rsid w:val="009D05E6"/>
    <w:rsid w:val="009D2574"/>
    <w:rsid w:val="009D28C7"/>
    <w:rsid w:val="009D6838"/>
    <w:rsid w:val="009D6DF1"/>
    <w:rsid w:val="009D7BE8"/>
    <w:rsid w:val="009D7FA4"/>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50D"/>
    <w:rsid w:val="00A44CDC"/>
    <w:rsid w:val="00A4612E"/>
    <w:rsid w:val="00A50130"/>
    <w:rsid w:val="00A50134"/>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690"/>
    <w:rsid w:val="00A75997"/>
    <w:rsid w:val="00A75E20"/>
    <w:rsid w:val="00A77677"/>
    <w:rsid w:val="00A80EF0"/>
    <w:rsid w:val="00A83020"/>
    <w:rsid w:val="00A860C3"/>
    <w:rsid w:val="00A87D3C"/>
    <w:rsid w:val="00A9010F"/>
    <w:rsid w:val="00A914F9"/>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2758B"/>
    <w:rsid w:val="00B30D07"/>
    <w:rsid w:val="00B30D94"/>
    <w:rsid w:val="00B328B2"/>
    <w:rsid w:val="00B33BD2"/>
    <w:rsid w:val="00B33F24"/>
    <w:rsid w:val="00B35585"/>
    <w:rsid w:val="00B36258"/>
    <w:rsid w:val="00B37145"/>
    <w:rsid w:val="00B40F2E"/>
    <w:rsid w:val="00B412ED"/>
    <w:rsid w:val="00B43275"/>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351C"/>
    <w:rsid w:val="00B95D87"/>
    <w:rsid w:val="00B95E9C"/>
    <w:rsid w:val="00B96B8A"/>
    <w:rsid w:val="00BA0C99"/>
    <w:rsid w:val="00BA11FA"/>
    <w:rsid w:val="00BA3212"/>
    <w:rsid w:val="00BA3A82"/>
    <w:rsid w:val="00BA6DE3"/>
    <w:rsid w:val="00BB1209"/>
    <w:rsid w:val="00BB1692"/>
    <w:rsid w:val="00BB19BF"/>
    <w:rsid w:val="00BB1A5D"/>
    <w:rsid w:val="00BB2478"/>
    <w:rsid w:val="00BB4BEE"/>
    <w:rsid w:val="00BB6398"/>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2502"/>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1DB3"/>
    <w:rsid w:val="00C52323"/>
    <w:rsid w:val="00C53CC5"/>
    <w:rsid w:val="00C53F53"/>
    <w:rsid w:val="00C5569F"/>
    <w:rsid w:val="00C561E3"/>
    <w:rsid w:val="00C56E50"/>
    <w:rsid w:val="00C57B19"/>
    <w:rsid w:val="00C61D62"/>
    <w:rsid w:val="00C61E0C"/>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6E0F"/>
    <w:rsid w:val="00C870EF"/>
    <w:rsid w:val="00C90552"/>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D53"/>
    <w:rsid w:val="00CB3A9E"/>
    <w:rsid w:val="00CB3B4D"/>
    <w:rsid w:val="00CB3DD7"/>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5423"/>
    <w:rsid w:val="00D370F2"/>
    <w:rsid w:val="00D37341"/>
    <w:rsid w:val="00D37A63"/>
    <w:rsid w:val="00D40B9A"/>
    <w:rsid w:val="00D418BF"/>
    <w:rsid w:val="00D41CFE"/>
    <w:rsid w:val="00D4371B"/>
    <w:rsid w:val="00D43C11"/>
    <w:rsid w:val="00D44888"/>
    <w:rsid w:val="00D461FF"/>
    <w:rsid w:val="00D46D1A"/>
    <w:rsid w:val="00D46EB8"/>
    <w:rsid w:val="00D50218"/>
    <w:rsid w:val="00D523DC"/>
    <w:rsid w:val="00D529BE"/>
    <w:rsid w:val="00D52B0C"/>
    <w:rsid w:val="00D545B9"/>
    <w:rsid w:val="00D55396"/>
    <w:rsid w:val="00D560B9"/>
    <w:rsid w:val="00D574DC"/>
    <w:rsid w:val="00D64586"/>
    <w:rsid w:val="00D645D1"/>
    <w:rsid w:val="00D65BCF"/>
    <w:rsid w:val="00D66B96"/>
    <w:rsid w:val="00D7167A"/>
    <w:rsid w:val="00D76ADE"/>
    <w:rsid w:val="00D77CA4"/>
    <w:rsid w:val="00D82A10"/>
    <w:rsid w:val="00D82D8F"/>
    <w:rsid w:val="00D83D9E"/>
    <w:rsid w:val="00D84A1E"/>
    <w:rsid w:val="00D84B69"/>
    <w:rsid w:val="00D84D2A"/>
    <w:rsid w:val="00D8511B"/>
    <w:rsid w:val="00D861D1"/>
    <w:rsid w:val="00D90A6C"/>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11DA"/>
    <w:rsid w:val="00DC1EBA"/>
    <w:rsid w:val="00DC2420"/>
    <w:rsid w:val="00DC2E30"/>
    <w:rsid w:val="00DC488E"/>
    <w:rsid w:val="00DC4A0A"/>
    <w:rsid w:val="00DC56A5"/>
    <w:rsid w:val="00DC5C43"/>
    <w:rsid w:val="00DC6CFC"/>
    <w:rsid w:val="00DC72EA"/>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2F96"/>
    <w:rsid w:val="00EF3B9F"/>
    <w:rsid w:val="00EF4917"/>
    <w:rsid w:val="00EF6049"/>
    <w:rsid w:val="00EF7D8C"/>
    <w:rsid w:val="00F00CAC"/>
    <w:rsid w:val="00F00D59"/>
    <w:rsid w:val="00F012EC"/>
    <w:rsid w:val="00F01D0C"/>
    <w:rsid w:val="00F01DFC"/>
    <w:rsid w:val="00F020F3"/>
    <w:rsid w:val="00F027EE"/>
    <w:rsid w:val="00F02A89"/>
    <w:rsid w:val="00F062E0"/>
    <w:rsid w:val="00F101C2"/>
    <w:rsid w:val="00F10EEA"/>
    <w:rsid w:val="00F117E8"/>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4E63"/>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paragraph" w:customStyle="1" w:styleId="Proposal">
    <w:name w:val="Proposal"/>
    <w:basedOn w:val="a"/>
    <w:link w:val="ProposalChar"/>
    <w:qFormat/>
    <w:rsid w:val="00903246"/>
    <w:pPr>
      <w:tabs>
        <w:tab w:val="left" w:pos="1701"/>
      </w:tabs>
      <w:spacing w:after="120"/>
      <w:ind w:left="1701" w:hanging="1701"/>
      <w:jc w:val="both"/>
    </w:pPr>
    <w:rPr>
      <w:b/>
      <w:bCs/>
      <w:lang w:eastAsia="zh-CN"/>
    </w:rPr>
  </w:style>
  <w:style w:type="character" w:customStyle="1" w:styleId="ProposalChar">
    <w:name w:val="Proposal Char"/>
    <w:link w:val="Proposal"/>
    <w:qFormat/>
    <w:rsid w:val="00903246"/>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4170</Words>
  <Characters>23775</Characters>
  <Application>Microsoft Office Word</Application>
  <DocSecurity>0</DocSecurity>
  <Lines>198</Lines>
  <Paragraphs>55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5</cp:revision>
  <cp:lastPrinted>2025-10-02T04:43:00Z</cp:lastPrinted>
  <dcterms:created xsi:type="dcterms:W3CDTF">2025-10-03T09:04:00Z</dcterms:created>
  <dcterms:modified xsi:type="dcterms:W3CDTF">2025-11-07T11:05:00Z</dcterms:modified>
</cp:coreProperties>
</file>